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B224" w14:textId="58066DB4" w:rsidR="00D854EF" w:rsidRPr="00F275EF" w:rsidRDefault="00D854EF" w:rsidP="005A0BFF"/>
    <w:p w14:paraId="4F16DA15" w14:textId="2E96D8B2" w:rsidR="00A816AC" w:rsidRDefault="00E41D77" w:rsidP="00814D54">
      <w:pPr>
        <w:pStyle w:val="HeadlinePressemitteilung"/>
      </w:pPr>
      <w:r>
        <w:t>Eckelmann baut Vertriebsteam weiter aus</w:t>
      </w:r>
    </w:p>
    <w:p w14:paraId="3AB92AA6" w14:textId="77777777" w:rsidR="00A816AC" w:rsidRDefault="00A816AC" w:rsidP="00574E18">
      <w:pPr>
        <w:pStyle w:val="FlietextPressemitteilung"/>
      </w:pPr>
    </w:p>
    <w:p w14:paraId="6101646B" w14:textId="23B1F711" w:rsidR="003D4319" w:rsidRDefault="00574E18" w:rsidP="001002CF">
      <w:pPr>
        <w:pStyle w:val="FlietextPressemitteilung"/>
      </w:pPr>
      <w:bookmarkStart w:id="0" w:name="_GoBack"/>
      <w:r>
        <w:t xml:space="preserve">Wiesbaden, </w:t>
      </w:r>
      <w:r w:rsidR="00307BE3">
        <w:t>02.07.2018</w:t>
      </w:r>
      <w:r>
        <w:t xml:space="preserve">: </w:t>
      </w:r>
      <w:r w:rsidR="00E41D77">
        <w:t>Frank Wolfram (4</w:t>
      </w:r>
      <w:r w:rsidR="00D15693" w:rsidRPr="00B2022E">
        <w:t>9</w:t>
      </w:r>
      <w:r w:rsidR="00E41D77">
        <w:t xml:space="preserve">, Jg. 1968) </w:t>
      </w:r>
      <w:r w:rsidR="00B82F6F">
        <w:t>verstärkt</w:t>
      </w:r>
      <w:r w:rsidR="00E41D77">
        <w:t xml:space="preserve"> seit Mai 2018 das </w:t>
      </w:r>
      <w:r w:rsidR="00FB4BCD">
        <w:t>Vertriebsteam der Eckelmann AG</w:t>
      </w:r>
      <w:r w:rsidR="003A5279">
        <w:t>.</w:t>
      </w:r>
      <w:bookmarkEnd w:id="0"/>
      <w:r w:rsidR="003A5279">
        <w:t xml:space="preserve"> </w:t>
      </w:r>
      <w:r w:rsidR="002D2623">
        <w:t>D</w:t>
      </w:r>
      <w:r w:rsidR="003A5279">
        <w:t xml:space="preserve">er Hersteller eines der führenden Regelungssysteme für Kälteanlagen </w:t>
      </w:r>
      <w:r w:rsidR="002D2623">
        <w:t xml:space="preserve">setzt </w:t>
      </w:r>
      <w:r w:rsidR="00B82F6F">
        <w:t>damit seinen Erfolgskurs im lösungsorientierten Vertrieb fort</w:t>
      </w:r>
      <w:r w:rsidR="003D4319">
        <w:t xml:space="preserve">. </w:t>
      </w:r>
    </w:p>
    <w:p w14:paraId="2DDF8535" w14:textId="43BC88B0" w:rsidR="00EC543C" w:rsidRDefault="003A5279" w:rsidP="001002CF">
      <w:pPr>
        <w:pStyle w:val="FlietextPressemitteilung"/>
      </w:pPr>
      <w:r>
        <w:t>Frank Wolfram</w:t>
      </w:r>
      <w:r w:rsidR="00FB4BCD">
        <w:t xml:space="preserve"> hat an der Fachhochschule Meißen / Zittau Maschinenbau und Versorgungstechnik studiert, mit dem Schwerpunkt Kälte- und Klimatechnik. Die Kältetechnik begleitet den Diplom-Ingenieur </w:t>
      </w:r>
      <w:r w:rsidR="00DC1B13">
        <w:t xml:space="preserve">bereits </w:t>
      </w:r>
      <w:r w:rsidR="000F6A50">
        <w:t>auf seiner</w:t>
      </w:r>
      <w:r w:rsidR="00FB4BCD">
        <w:t xml:space="preserve"> gesamte</w:t>
      </w:r>
      <w:r w:rsidR="000F6A50">
        <w:t>n</w:t>
      </w:r>
      <w:r w:rsidR="00FB4BCD">
        <w:t xml:space="preserve"> Berufslauf</w:t>
      </w:r>
      <w:r w:rsidR="00D05ACD">
        <w:t>bahn.</w:t>
      </w:r>
      <w:r w:rsidR="002D2623">
        <w:t xml:space="preserve"> Er war lange Jahre tätig bei führenden Unternehmen im Anlagenbau und internationalen Herstellern von Komponenten und Systemen für die Kältetechnik</w:t>
      </w:r>
      <w:r w:rsidR="00AB57D0">
        <w:t xml:space="preserve">. </w:t>
      </w:r>
      <w:r w:rsidR="00051B35">
        <w:t xml:space="preserve">Besonders in der </w:t>
      </w:r>
      <w:r w:rsidR="00AB57D0">
        <w:t>Supermarktkälte</w:t>
      </w:r>
      <w:r w:rsidR="00487E68">
        <w:t xml:space="preserve"> verfügt </w:t>
      </w:r>
      <w:r w:rsidR="00974E80">
        <w:t>Frank Wo</w:t>
      </w:r>
      <w:r w:rsidR="00487E68">
        <w:t xml:space="preserve">lfram über </w:t>
      </w:r>
      <w:r w:rsidR="00DC1B13">
        <w:t>große</w:t>
      </w:r>
      <w:r w:rsidR="00487E68">
        <w:t xml:space="preserve"> </w:t>
      </w:r>
      <w:r w:rsidR="00DC1B13">
        <w:t xml:space="preserve">Erfahrung und </w:t>
      </w:r>
      <w:r w:rsidR="00487E68">
        <w:t>Expertise,</w:t>
      </w:r>
      <w:r w:rsidR="00974E80">
        <w:t xml:space="preserve"> sowohl</w:t>
      </w:r>
      <w:r w:rsidR="00487E68">
        <w:t xml:space="preserve"> </w:t>
      </w:r>
      <w:r w:rsidR="00974E80">
        <w:t>im Service und der</w:t>
      </w:r>
      <w:r w:rsidR="00051B35">
        <w:t xml:space="preserve"> technischen Vertriebsberatung als auch als Key-Account-Manager für namhafte Lebensmittelketten. </w:t>
      </w:r>
    </w:p>
    <w:p w14:paraId="3842580B" w14:textId="484412E0" w:rsidR="00C23CB9" w:rsidRDefault="002D2623" w:rsidP="000D0EA3">
      <w:pPr>
        <w:pStyle w:val="FlietextPressemitteilung"/>
      </w:pPr>
      <w:r>
        <w:t>„</w:t>
      </w:r>
      <w:r w:rsidR="00AB57D0">
        <w:t xml:space="preserve">Der Lebensmitteleinzelhandel ist </w:t>
      </w:r>
      <w:r w:rsidR="000D0EA3">
        <w:t xml:space="preserve">seit jeher </w:t>
      </w:r>
      <w:r w:rsidR="00AB57D0">
        <w:t>ein besonders spannender und innovativer Anwendungsbereich für die Kälte</w:t>
      </w:r>
      <w:r w:rsidR="00DE7682">
        <w:t>technik</w:t>
      </w:r>
      <w:r w:rsidR="00051B35">
        <w:t xml:space="preserve">“, </w:t>
      </w:r>
      <w:r w:rsidR="00EC543C">
        <w:t xml:space="preserve">betont </w:t>
      </w:r>
      <w:r w:rsidR="00051B35">
        <w:t>Frank Wolfram. „</w:t>
      </w:r>
      <w:r w:rsidR="003D3021">
        <w:t xml:space="preserve">Bei Eckelmann bin ich </w:t>
      </w:r>
      <w:r w:rsidR="00EC543C">
        <w:t>da</w:t>
      </w:r>
      <w:r w:rsidR="003D3021">
        <w:t xml:space="preserve"> genau richtig</w:t>
      </w:r>
      <w:r w:rsidR="00BA6A5A">
        <w:t>!</w:t>
      </w:r>
      <w:r w:rsidR="003D3021">
        <w:t xml:space="preserve"> Denn aus der MSR-Technik und Digitalisierung kommen heute </w:t>
      </w:r>
      <w:r w:rsidR="00EC543C">
        <w:t>wesentliche</w:t>
      </w:r>
      <w:r w:rsidR="003D3021">
        <w:t xml:space="preserve"> Impulse </w:t>
      </w:r>
      <w:r w:rsidR="00EC543C">
        <w:t>für die Zukunft der Kältetechnik. Und damit die</w:t>
      </w:r>
      <w:r w:rsidR="000D0EA3">
        <w:t>se</w:t>
      </w:r>
      <w:r w:rsidR="00EC543C">
        <w:t xml:space="preserve"> neue</w:t>
      </w:r>
      <w:r w:rsidR="00B82F6F">
        <w:t>n</w:t>
      </w:r>
      <w:r w:rsidR="00EC543C">
        <w:t xml:space="preserve"> Technologien bei Kälteanlagenbauern und Betreibern von Kälteanlagen ankommen, ist mehr denn je ein </w:t>
      </w:r>
      <w:r w:rsidR="00DE7682">
        <w:t xml:space="preserve">technischer </w:t>
      </w:r>
      <w:r w:rsidR="00EC543C">
        <w:t xml:space="preserve">Vertrieb gefragt, der nicht nur Komponenten verkauft, sondern Lösungspartner auf Augenhöhe ist und </w:t>
      </w:r>
      <w:r w:rsidR="000D0EA3">
        <w:t xml:space="preserve">ein offenes Ohr für die Anforderungen hat, </w:t>
      </w:r>
      <w:r w:rsidR="00BA6A5A">
        <w:t>auf die es in der Praxis wirklich ankommt</w:t>
      </w:r>
      <w:r w:rsidR="000D0EA3">
        <w:t>.“</w:t>
      </w:r>
    </w:p>
    <w:p w14:paraId="5BCD4D69" w14:textId="10EC8769" w:rsidR="00AC2AD0" w:rsidRDefault="001E26F0" w:rsidP="00DC1B13">
      <w:pPr>
        <w:pStyle w:val="FlietextPressemitteilung"/>
        <w:jc w:val="right"/>
        <w:rPr>
          <w:b/>
        </w:rPr>
      </w:pPr>
      <w:r>
        <w:t>1.</w:t>
      </w:r>
      <w:r w:rsidR="000D0EA3">
        <w:t>4</w:t>
      </w:r>
      <w:r w:rsidR="000D22C4">
        <w:t>47</w:t>
      </w:r>
      <w:r w:rsidR="00BA6A5A">
        <w:t xml:space="preserve"> </w:t>
      </w:r>
      <w:r w:rsidR="00486682">
        <w:t>Anschläge</w:t>
      </w:r>
      <w:r w:rsidR="00CC1576">
        <w:t xml:space="preserve">, ohne </w:t>
      </w:r>
      <w:r w:rsidR="000D0EA3">
        <w:t>Überschrift</w:t>
      </w:r>
    </w:p>
    <w:p w14:paraId="4DAE74D8" w14:textId="77777777" w:rsidR="00AC2AD0" w:rsidRDefault="00AC2AD0" w:rsidP="001A5206">
      <w:pPr>
        <w:pStyle w:val="FlietextPressemitteilung"/>
        <w:rPr>
          <w:b/>
        </w:rPr>
      </w:pPr>
    </w:p>
    <w:p w14:paraId="27D99FF4" w14:textId="1B01539C" w:rsidR="00217C79" w:rsidRDefault="00307BE3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B8546B0" wp14:editId="05219DD5">
            <wp:simplePos x="0" y="0"/>
            <wp:positionH relativeFrom="column">
              <wp:posOffset>1270</wp:posOffset>
            </wp:positionH>
            <wp:positionV relativeFrom="paragraph">
              <wp:posOffset>563245</wp:posOffset>
            </wp:positionV>
            <wp:extent cx="4165600" cy="2776220"/>
            <wp:effectExtent l="0" t="0" r="6350" b="5080"/>
            <wp:wrapSquare wrapText="bothSides"/>
            <wp:docPr id="3" name="Grafik 3" descr="D:\pressebuero\dropbox-pressebuero\Dropbox\Pressebüro\Kunden\eckelmann\pressemitteilungen\kgl\1805_personalmeldung_frank_wolfram\Frank_Wolfram_Eckelmann_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kgl\1805_personalmeldung_frank_wolfram\Frank_Wolfram_Eckelmann_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14843" w14:textId="77777777" w:rsidR="00307BE3" w:rsidRDefault="00307BE3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55EB8D4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DE570F1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62A79D6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690C7A2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B4750DE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9F62546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300B2FD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CDF7578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3AA4319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5DD135C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D3CA53C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A9BCF74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5B0ACCC" w14:textId="77777777" w:rsidR="00307BE3" w:rsidRDefault="00307BE3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5E205B3" w14:textId="77777777" w:rsidR="00307BE3" w:rsidRDefault="00307BE3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6727B1E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0EA0FE9" w14:textId="6EC25EB2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36376AE" w14:textId="77777777" w:rsidR="003C0AC5" w:rsidRDefault="003C0AC5" w:rsidP="003C0AC5">
      <w:pPr>
        <w:pStyle w:val="FlietextPressemitteilung"/>
      </w:pPr>
      <w:r w:rsidRPr="00B729F6">
        <w:rPr>
          <w:b/>
        </w:rPr>
        <w:t>Bildunterschrift:</w:t>
      </w:r>
      <w:r w:rsidRPr="008A3FE9">
        <w:t xml:space="preserve"> </w:t>
      </w:r>
      <w:r>
        <w:t>Frank Wolfram (Foto: Eckelmann AG</w:t>
      </w:r>
      <w:r w:rsidRPr="00B729F6">
        <w:t>)</w:t>
      </w:r>
    </w:p>
    <w:p w14:paraId="40493F5A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5103BE5" w14:textId="6F6DFBD8" w:rsidR="00307BE3" w:rsidRDefault="00307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636E93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0BEF72E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791D6D2F" w14:textId="3027DB09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93EC6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  <w:r w:rsidR="00D9641B">
        <w:rPr>
          <w:rFonts w:ascii="Arial" w:hAnsi="Arial" w:cs="Arial"/>
          <w:sz w:val="20"/>
          <w:szCs w:val="20"/>
        </w:rPr>
        <w:t>Rund 4</w:t>
      </w:r>
      <w:r w:rsidR="007C704E">
        <w:rPr>
          <w:rFonts w:ascii="Arial" w:hAnsi="Arial" w:cs="Arial"/>
          <w:sz w:val="20"/>
          <w:szCs w:val="20"/>
        </w:rPr>
        <w:t>20</w:t>
      </w:r>
      <w:r w:rsidR="00D9641B">
        <w:rPr>
          <w:rFonts w:ascii="Arial" w:hAnsi="Arial" w:cs="Arial"/>
          <w:sz w:val="20"/>
          <w:szCs w:val="20"/>
        </w:rPr>
        <w:t xml:space="preserve"> Mitarbeiter der Eckelmann Gruppe </w:t>
      </w:r>
      <w:proofErr w:type="gramStart"/>
      <w:r w:rsidR="00D9641B">
        <w:rPr>
          <w:rFonts w:ascii="Arial" w:hAnsi="Arial" w:cs="Arial"/>
          <w:sz w:val="20"/>
          <w:szCs w:val="20"/>
        </w:rPr>
        <w:t>erwirtschafteten</w:t>
      </w:r>
      <w:proofErr w:type="gramEnd"/>
      <w:r w:rsidR="00D9641B">
        <w:rPr>
          <w:rFonts w:ascii="Arial" w:hAnsi="Arial" w:cs="Arial"/>
          <w:sz w:val="20"/>
          <w:szCs w:val="20"/>
        </w:rPr>
        <w:t xml:space="preserve"> im Geschäftsjahr 201</w:t>
      </w:r>
      <w:r w:rsidR="007C704E">
        <w:rPr>
          <w:rFonts w:ascii="Arial" w:hAnsi="Arial" w:cs="Arial"/>
          <w:sz w:val="20"/>
          <w:szCs w:val="20"/>
        </w:rPr>
        <w:t>7</w:t>
      </w:r>
      <w:r w:rsidR="00CC359C">
        <w:rPr>
          <w:rFonts w:ascii="Arial" w:hAnsi="Arial" w:cs="Arial"/>
          <w:sz w:val="20"/>
          <w:szCs w:val="20"/>
        </w:rPr>
        <w:t xml:space="preserve"> </w:t>
      </w:r>
      <w:r w:rsidR="00D9641B">
        <w:rPr>
          <w:rFonts w:ascii="Arial" w:hAnsi="Arial" w:cs="Arial"/>
          <w:sz w:val="20"/>
          <w:szCs w:val="20"/>
        </w:rPr>
        <w:t xml:space="preserve">eine Leistung </w:t>
      </w:r>
      <w:r>
        <w:rPr>
          <w:rFonts w:ascii="Arial" w:hAnsi="Arial" w:cs="Arial"/>
          <w:sz w:val="20"/>
          <w:szCs w:val="20"/>
        </w:rPr>
        <w:t xml:space="preserve">von </w:t>
      </w:r>
      <w:r w:rsidR="007C704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Mio. </w:t>
      </w:r>
      <w:r w:rsidR="00D9641B">
        <w:rPr>
          <w:rFonts w:ascii="Arial" w:hAnsi="Arial" w:cs="Arial"/>
          <w:sz w:val="20"/>
          <w:szCs w:val="20"/>
        </w:rPr>
        <w:t>Euro.</w:t>
      </w:r>
    </w:p>
    <w:p w14:paraId="78F29D3B" w14:textId="7044A20B" w:rsidR="00AC2AD0" w:rsidRDefault="00764FF7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9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140961C8" w14:textId="73F70C99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86D5B3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66679EB9" w14:textId="77777777" w:rsidTr="00975094">
        <w:tc>
          <w:tcPr>
            <w:tcW w:w="4633" w:type="dxa"/>
            <w:shd w:val="clear" w:color="auto" w:fill="auto"/>
          </w:tcPr>
          <w:p w14:paraId="65C0F1D7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60ABFB0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568A312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A44C51A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2B4A4EF0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C31485" w14:textId="77777777" w:rsidR="00A961A0" w:rsidRPr="0059681B" w:rsidRDefault="00764FF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42F70929" w14:textId="77777777" w:rsidR="00C11FFC" w:rsidRDefault="00764FF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A273161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6C9E14A7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78B304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01C7AC99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643521C7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655DB1F9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568196C4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481B9F7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3FC80DA0" w14:textId="77777777" w:rsidR="00555B16" w:rsidRPr="00F70BF8" w:rsidRDefault="00764FF7" w:rsidP="00555B16">
            <w:pPr>
              <w:pStyle w:val="Fuzeile"/>
              <w:spacing w:line="300" w:lineRule="auto"/>
            </w:pPr>
            <w:hyperlink r:id="rId12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78BF853E" w14:textId="77777777" w:rsidR="00A961A0" w:rsidRPr="003E2639" w:rsidRDefault="00764FF7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3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0FB25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4"/>
      <w:footerReference w:type="default" r:id="rId15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7183C" w14:textId="77777777" w:rsidR="00764FF7" w:rsidRDefault="00764FF7" w:rsidP="00F275EF">
      <w:pPr>
        <w:spacing w:after="0" w:line="240" w:lineRule="auto"/>
      </w:pPr>
      <w:r>
        <w:separator/>
      </w:r>
    </w:p>
  </w:endnote>
  <w:endnote w:type="continuationSeparator" w:id="0">
    <w:p w14:paraId="56990989" w14:textId="77777777" w:rsidR="00764FF7" w:rsidRDefault="00764FF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F4350" w14:textId="59F5DE3F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52388A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52388A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87616FA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931F0" w14:textId="77777777" w:rsidR="00764FF7" w:rsidRDefault="00764FF7" w:rsidP="00F275EF">
      <w:pPr>
        <w:spacing w:after="0" w:line="240" w:lineRule="auto"/>
      </w:pPr>
      <w:r>
        <w:separator/>
      </w:r>
    </w:p>
  </w:footnote>
  <w:footnote w:type="continuationSeparator" w:id="0">
    <w:p w14:paraId="0ABC2FB7" w14:textId="77777777" w:rsidR="00764FF7" w:rsidRDefault="00764FF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A6C2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C85BB10" wp14:editId="11664A6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1C401E7E" wp14:editId="62DE848A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D1812" w14:textId="77777777" w:rsidR="00F82371" w:rsidRDefault="00F82371">
    <w:pPr>
      <w:pStyle w:val="Kopfzeile"/>
    </w:pPr>
  </w:p>
  <w:p w14:paraId="31C16233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2E11B70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0E67A84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F70A32" w14:textId="77777777" w:rsidR="00F82371" w:rsidRDefault="00034D7B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Personalmeldung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305D9"/>
    <w:rsid w:val="0003209A"/>
    <w:rsid w:val="00034D7B"/>
    <w:rsid w:val="00036069"/>
    <w:rsid w:val="00036B3F"/>
    <w:rsid w:val="0003749A"/>
    <w:rsid w:val="0003768A"/>
    <w:rsid w:val="00043D5C"/>
    <w:rsid w:val="0004518A"/>
    <w:rsid w:val="00046815"/>
    <w:rsid w:val="00050126"/>
    <w:rsid w:val="00051B35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44E3"/>
    <w:rsid w:val="000B2BA2"/>
    <w:rsid w:val="000B3331"/>
    <w:rsid w:val="000B6CA0"/>
    <w:rsid w:val="000C22CD"/>
    <w:rsid w:val="000C3EFD"/>
    <w:rsid w:val="000D0EA3"/>
    <w:rsid w:val="000D1BED"/>
    <w:rsid w:val="000D22C4"/>
    <w:rsid w:val="000D4569"/>
    <w:rsid w:val="000E0B01"/>
    <w:rsid w:val="000E54AB"/>
    <w:rsid w:val="000E7047"/>
    <w:rsid w:val="000F11ED"/>
    <w:rsid w:val="000F4659"/>
    <w:rsid w:val="000F59FD"/>
    <w:rsid w:val="000F6A50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2A22"/>
    <w:rsid w:val="001541C9"/>
    <w:rsid w:val="00156D84"/>
    <w:rsid w:val="00160855"/>
    <w:rsid w:val="001610E0"/>
    <w:rsid w:val="0016130B"/>
    <w:rsid w:val="001625DE"/>
    <w:rsid w:val="00167F3C"/>
    <w:rsid w:val="00170CE9"/>
    <w:rsid w:val="001812AD"/>
    <w:rsid w:val="00182C9D"/>
    <w:rsid w:val="00185DC7"/>
    <w:rsid w:val="00193566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7CFB"/>
    <w:rsid w:val="001E10B2"/>
    <w:rsid w:val="001E2385"/>
    <w:rsid w:val="001E26F0"/>
    <w:rsid w:val="001E391F"/>
    <w:rsid w:val="001E532B"/>
    <w:rsid w:val="001E746A"/>
    <w:rsid w:val="001F482E"/>
    <w:rsid w:val="001F4A4E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17C79"/>
    <w:rsid w:val="00220A24"/>
    <w:rsid w:val="00230CB3"/>
    <w:rsid w:val="0023104D"/>
    <w:rsid w:val="00231FA2"/>
    <w:rsid w:val="00232A6B"/>
    <w:rsid w:val="00232D77"/>
    <w:rsid w:val="00233D6C"/>
    <w:rsid w:val="002349F9"/>
    <w:rsid w:val="00235C01"/>
    <w:rsid w:val="00235D56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6F34"/>
    <w:rsid w:val="00297667"/>
    <w:rsid w:val="002A0261"/>
    <w:rsid w:val="002A1354"/>
    <w:rsid w:val="002A1A61"/>
    <w:rsid w:val="002A3D82"/>
    <w:rsid w:val="002A4A2D"/>
    <w:rsid w:val="002A57F0"/>
    <w:rsid w:val="002A69DB"/>
    <w:rsid w:val="002B60EB"/>
    <w:rsid w:val="002C3FAF"/>
    <w:rsid w:val="002C7CCB"/>
    <w:rsid w:val="002C7DB1"/>
    <w:rsid w:val="002D1D50"/>
    <w:rsid w:val="002D2623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07BE3"/>
    <w:rsid w:val="00313AC8"/>
    <w:rsid w:val="003163EA"/>
    <w:rsid w:val="003172D7"/>
    <w:rsid w:val="00323CD1"/>
    <w:rsid w:val="00331FBD"/>
    <w:rsid w:val="00335A2A"/>
    <w:rsid w:val="00342AFC"/>
    <w:rsid w:val="00346898"/>
    <w:rsid w:val="00355F1E"/>
    <w:rsid w:val="003572BD"/>
    <w:rsid w:val="0036091A"/>
    <w:rsid w:val="00362606"/>
    <w:rsid w:val="00362D46"/>
    <w:rsid w:val="00364619"/>
    <w:rsid w:val="0036523E"/>
    <w:rsid w:val="00365287"/>
    <w:rsid w:val="0036593C"/>
    <w:rsid w:val="00366B17"/>
    <w:rsid w:val="00366C3C"/>
    <w:rsid w:val="0036794E"/>
    <w:rsid w:val="00372861"/>
    <w:rsid w:val="00372C4A"/>
    <w:rsid w:val="003761E2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A5279"/>
    <w:rsid w:val="003B53BD"/>
    <w:rsid w:val="003C0AC5"/>
    <w:rsid w:val="003C1D0E"/>
    <w:rsid w:val="003C2287"/>
    <w:rsid w:val="003C34A8"/>
    <w:rsid w:val="003C5B1D"/>
    <w:rsid w:val="003D3021"/>
    <w:rsid w:val="003D4319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F57"/>
    <w:rsid w:val="00404002"/>
    <w:rsid w:val="0040601A"/>
    <w:rsid w:val="004160E1"/>
    <w:rsid w:val="00420429"/>
    <w:rsid w:val="0042105A"/>
    <w:rsid w:val="0042481C"/>
    <w:rsid w:val="00426459"/>
    <w:rsid w:val="004301D1"/>
    <w:rsid w:val="00433020"/>
    <w:rsid w:val="00440788"/>
    <w:rsid w:val="00441CF7"/>
    <w:rsid w:val="00446102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BCF"/>
    <w:rsid w:val="00481233"/>
    <w:rsid w:val="0048323B"/>
    <w:rsid w:val="00483B7B"/>
    <w:rsid w:val="00486682"/>
    <w:rsid w:val="00487240"/>
    <w:rsid w:val="00487E68"/>
    <w:rsid w:val="004965C0"/>
    <w:rsid w:val="004A2961"/>
    <w:rsid w:val="004A5D05"/>
    <w:rsid w:val="004A61D2"/>
    <w:rsid w:val="004A6E4D"/>
    <w:rsid w:val="004B04C8"/>
    <w:rsid w:val="004B13A6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56C6"/>
    <w:rsid w:val="004F7600"/>
    <w:rsid w:val="00502699"/>
    <w:rsid w:val="005038C3"/>
    <w:rsid w:val="00505556"/>
    <w:rsid w:val="00511BB1"/>
    <w:rsid w:val="00514A03"/>
    <w:rsid w:val="00517683"/>
    <w:rsid w:val="00520240"/>
    <w:rsid w:val="005215B2"/>
    <w:rsid w:val="005233B3"/>
    <w:rsid w:val="0052388A"/>
    <w:rsid w:val="005238B1"/>
    <w:rsid w:val="005247C9"/>
    <w:rsid w:val="00525006"/>
    <w:rsid w:val="0052667C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7655"/>
    <w:rsid w:val="00547B68"/>
    <w:rsid w:val="00551104"/>
    <w:rsid w:val="0055245F"/>
    <w:rsid w:val="00552F9A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346D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81A"/>
    <w:rsid w:val="006346BF"/>
    <w:rsid w:val="00634A09"/>
    <w:rsid w:val="006413D0"/>
    <w:rsid w:val="0064313D"/>
    <w:rsid w:val="00643391"/>
    <w:rsid w:val="0064550B"/>
    <w:rsid w:val="00646FEF"/>
    <w:rsid w:val="00650BA9"/>
    <w:rsid w:val="00653C52"/>
    <w:rsid w:val="00657B32"/>
    <w:rsid w:val="006603DA"/>
    <w:rsid w:val="00660D02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3124"/>
    <w:rsid w:val="006B46CA"/>
    <w:rsid w:val="006B632F"/>
    <w:rsid w:val="006B7981"/>
    <w:rsid w:val="006C0425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6CBC"/>
    <w:rsid w:val="00710971"/>
    <w:rsid w:val="00712E5B"/>
    <w:rsid w:val="00712ED5"/>
    <w:rsid w:val="0071333A"/>
    <w:rsid w:val="00717FC0"/>
    <w:rsid w:val="00725221"/>
    <w:rsid w:val="007273AB"/>
    <w:rsid w:val="00730AAE"/>
    <w:rsid w:val="00731937"/>
    <w:rsid w:val="00735C5F"/>
    <w:rsid w:val="007405C4"/>
    <w:rsid w:val="007445D9"/>
    <w:rsid w:val="007477B9"/>
    <w:rsid w:val="00750D9A"/>
    <w:rsid w:val="0075414D"/>
    <w:rsid w:val="007545DB"/>
    <w:rsid w:val="00755CBD"/>
    <w:rsid w:val="00763C17"/>
    <w:rsid w:val="00764FF7"/>
    <w:rsid w:val="0078078F"/>
    <w:rsid w:val="0078080B"/>
    <w:rsid w:val="007812E2"/>
    <w:rsid w:val="00783D7A"/>
    <w:rsid w:val="00784EF4"/>
    <w:rsid w:val="00786163"/>
    <w:rsid w:val="00793AE2"/>
    <w:rsid w:val="00793F93"/>
    <w:rsid w:val="007A2586"/>
    <w:rsid w:val="007A3F2A"/>
    <w:rsid w:val="007A5BEA"/>
    <w:rsid w:val="007B18FA"/>
    <w:rsid w:val="007B2532"/>
    <w:rsid w:val="007B2C6F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14D54"/>
    <w:rsid w:val="00826044"/>
    <w:rsid w:val="008319C9"/>
    <w:rsid w:val="0083268F"/>
    <w:rsid w:val="00836D94"/>
    <w:rsid w:val="0084017F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6F79"/>
    <w:rsid w:val="00937398"/>
    <w:rsid w:val="009376EB"/>
    <w:rsid w:val="00940DEB"/>
    <w:rsid w:val="00941815"/>
    <w:rsid w:val="0094274A"/>
    <w:rsid w:val="00944079"/>
    <w:rsid w:val="00944E6D"/>
    <w:rsid w:val="00946C8C"/>
    <w:rsid w:val="0095124B"/>
    <w:rsid w:val="00953A5C"/>
    <w:rsid w:val="00953B16"/>
    <w:rsid w:val="00957BFB"/>
    <w:rsid w:val="00962F58"/>
    <w:rsid w:val="0096487C"/>
    <w:rsid w:val="0096680A"/>
    <w:rsid w:val="00971A06"/>
    <w:rsid w:val="00974E80"/>
    <w:rsid w:val="00975094"/>
    <w:rsid w:val="00976162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1B0"/>
    <w:rsid w:val="00A22CCB"/>
    <w:rsid w:val="00A240DA"/>
    <w:rsid w:val="00A260E4"/>
    <w:rsid w:val="00A3389F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57D0"/>
    <w:rsid w:val="00AC0440"/>
    <w:rsid w:val="00AC2AD0"/>
    <w:rsid w:val="00AC3785"/>
    <w:rsid w:val="00AC746E"/>
    <w:rsid w:val="00AC7745"/>
    <w:rsid w:val="00AD3779"/>
    <w:rsid w:val="00AD7214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E20"/>
    <w:rsid w:val="00B2022E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729F6"/>
    <w:rsid w:val="00B75510"/>
    <w:rsid w:val="00B82F6F"/>
    <w:rsid w:val="00B83366"/>
    <w:rsid w:val="00B83C79"/>
    <w:rsid w:val="00B849B3"/>
    <w:rsid w:val="00B86BB9"/>
    <w:rsid w:val="00B90093"/>
    <w:rsid w:val="00B906E0"/>
    <w:rsid w:val="00B93C65"/>
    <w:rsid w:val="00BA042C"/>
    <w:rsid w:val="00BA4726"/>
    <w:rsid w:val="00BA6A5A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D407B"/>
    <w:rsid w:val="00BE0A9B"/>
    <w:rsid w:val="00BE0F59"/>
    <w:rsid w:val="00BE1243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11FFC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723E"/>
    <w:rsid w:val="00C34000"/>
    <w:rsid w:val="00C3742D"/>
    <w:rsid w:val="00C443EA"/>
    <w:rsid w:val="00C456A1"/>
    <w:rsid w:val="00C47080"/>
    <w:rsid w:val="00C51D56"/>
    <w:rsid w:val="00C53975"/>
    <w:rsid w:val="00C53FC7"/>
    <w:rsid w:val="00C61608"/>
    <w:rsid w:val="00C64448"/>
    <w:rsid w:val="00C66A55"/>
    <w:rsid w:val="00C7482B"/>
    <w:rsid w:val="00C819D8"/>
    <w:rsid w:val="00C83527"/>
    <w:rsid w:val="00C86610"/>
    <w:rsid w:val="00C86E09"/>
    <w:rsid w:val="00C87601"/>
    <w:rsid w:val="00C9079C"/>
    <w:rsid w:val="00C93EC6"/>
    <w:rsid w:val="00C9460C"/>
    <w:rsid w:val="00C95A9F"/>
    <w:rsid w:val="00CA0570"/>
    <w:rsid w:val="00CA2AEF"/>
    <w:rsid w:val="00CA5BFA"/>
    <w:rsid w:val="00CA5FE3"/>
    <w:rsid w:val="00CA79D0"/>
    <w:rsid w:val="00CB1996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2734"/>
    <w:rsid w:val="00D0422D"/>
    <w:rsid w:val="00D04776"/>
    <w:rsid w:val="00D05ACD"/>
    <w:rsid w:val="00D064F4"/>
    <w:rsid w:val="00D104AB"/>
    <w:rsid w:val="00D15693"/>
    <w:rsid w:val="00D21527"/>
    <w:rsid w:val="00D229ED"/>
    <w:rsid w:val="00D247B8"/>
    <w:rsid w:val="00D26393"/>
    <w:rsid w:val="00D27A8F"/>
    <w:rsid w:val="00D32B0F"/>
    <w:rsid w:val="00D3369D"/>
    <w:rsid w:val="00D35BD8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9217C"/>
    <w:rsid w:val="00D9641B"/>
    <w:rsid w:val="00D97DCB"/>
    <w:rsid w:val="00DA33D0"/>
    <w:rsid w:val="00DA6B01"/>
    <w:rsid w:val="00DB01FC"/>
    <w:rsid w:val="00DB05CA"/>
    <w:rsid w:val="00DB26E4"/>
    <w:rsid w:val="00DB6ACC"/>
    <w:rsid w:val="00DC1B13"/>
    <w:rsid w:val="00DC21C8"/>
    <w:rsid w:val="00DC286B"/>
    <w:rsid w:val="00DC53C0"/>
    <w:rsid w:val="00DC7646"/>
    <w:rsid w:val="00DD2475"/>
    <w:rsid w:val="00DD4BB8"/>
    <w:rsid w:val="00DE29DB"/>
    <w:rsid w:val="00DE31B8"/>
    <w:rsid w:val="00DE4C17"/>
    <w:rsid w:val="00DE66C0"/>
    <w:rsid w:val="00DE7682"/>
    <w:rsid w:val="00DF0474"/>
    <w:rsid w:val="00DF2208"/>
    <w:rsid w:val="00DF220C"/>
    <w:rsid w:val="00DF2767"/>
    <w:rsid w:val="00E00C3D"/>
    <w:rsid w:val="00E0168A"/>
    <w:rsid w:val="00E02D5C"/>
    <w:rsid w:val="00E07481"/>
    <w:rsid w:val="00E10E30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1D77"/>
    <w:rsid w:val="00E44237"/>
    <w:rsid w:val="00E44396"/>
    <w:rsid w:val="00E4560A"/>
    <w:rsid w:val="00E464CB"/>
    <w:rsid w:val="00E50F56"/>
    <w:rsid w:val="00E51EF2"/>
    <w:rsid w:val="00E56C58"/>
    <w:rsid w:val="00E63F6D"/>
    <w:rsid w:val="00E72831"/>
    <w:rsid w:val="00E76305"/>
    <w:rsid w:val="00E7689B"/>
    <w:rsid w:val="00E804F6"/>
    <w:rsid w:val="00E80BC1"/>
    <w:rsid w:val="00E83D98"/>
    <w:rsid w:val="00E848B0"/>
    <w:rsid w:val="00E85039"/>
    <w:rsid w:val="00E85598"/>
    <w:rsid w:val="00E8696B"/>
    <w:rsid w:val="00E93BF7"/>
    <w:rsid w:val="00EA1388"/>
    <w:rsid w:val="00EA2F8C"/>
    <w:rsid w:val="00EA425F"/>
    <w:rsid w:val="00EB61C2"/>
    <w:rsid w:val="00EB62B7"/>
    <w:rsid w:val="00EB7527"/>
    <w:rsid w:val="00EC1BC9"/>
    <w:rsid w:val="00EC4EE8"/>
    <w:rsid w:val="00EC543C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5B54"/>
    <w:rsid w:val="00F579F1"/>
    <w:rsid w:val="00F611BD"/>
    <w:rsid w:val="00F62557"/>
    <w:rsid w:val="00F64ECE"/>
    <w:rsid w:val="00F65A9A"/>
    <w:rsid w:val="00F66E4F"/>
    <w:rsid w:val="00F73A32"/>
    <w:rsid w:val="00F80DAA"/>
    <w:rsid w:val="00F81A19"/>
    <w:rsid w:val="00F82371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B48E6"/>
    <w:rsid w:val="00FB4BCD"/>
    <w:rsid w:val="00FC0E8B"/>
    <w:rsid w:val="00FC13B2"/>
    <w:rsid w:val="00FC2002"/>
    <w:rsid w:val="00FC36BB"/>
    <w:rsid w:val="00FC463A"/>
    <w:rsid w:val="00FC64F3"/>
    <w:rsid w:val="00FC7A65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D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se-schwitzgebel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.schwitzgebel@presse-schwitzgebel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kelman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eckelma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kelman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Eckelmann baut Vertriebsteam weiter aus | Eckelmann AG</vt:lpstr>
    </vt:vector>
  </TitlesOfParts>
  <LinksUpToDate>false</LinksUpToDate>
  <CharactersWithSpaces>2937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Eckelmann baut Vertriebsteam weiter aus | Eckelmann AG</dc:title>
  <dc:creator/>
  <dc:description>Wiesbaden, 02.07.2018: Frank Wolfram (49, Jg. 1968) verstärkt seit Mai 2018 das Vertriebsteam der Eckelmann AG.</dc:description>
  <cp:lastModifiedBy/>
  <cp:revision>1</cp:revision>
  <dcterms:created xsi:type="dcterms:W3CDTF">2018-06-28T13:16:00Z</dcterms:created>
  <dcterms:modified xsi:type="dcterms:W3CDTF">2018-06-28T13:21:00Z</dcterms:modified>
</cp:coreProperties>
</file>