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BED0" w14:textId="3C19D5A0" w:rsidR="00272180" w:rsidRPr="00633EF7" w:rsidRDefault="006735E5" w:rsidP="00E973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Neuer Vertriebsleiter </w:t>
      </w:r>
      <w:r w:rsidR="007C4FB0">
        <w:rPr>
          <w:rFonts w:ascii="Arial" w:hAnsi="Arial" w:cs="Arial"/>
          <w:sz w:val="32"/>
          <w:szCs w:val="32"/>
        </w:rPr>
        <w:t>Middle East</w:t>
      </w:r>
    </w:p>
    <w:p w14:paraId="526C3ECB" w14:textId="1C880E84" w:rsidR="0006750A" w:rsidRDefault="001B4F7D" w:rsidP="00173FB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9B2A19">
        <w:rPr>
          <w:rFonts w:ascii="Arial" w:hAnsi="Arial" w:cs="Arial"/>
          <w:sz w:val="20"/>
          <w:szCs w:val="20"/>
        </w:rPr>
        <w:t>31</w:t>
      </w:r>
      <w:bookmarkStart w:id="0" w:name="_GoBack"/>
      <w:bookmarkEnd w:id="0"/>
      <w:r w:rsidRPr="00633EF7">
        <w:rPr>
          <w:rFonts w:ascii="Arial" w:hAnsi="Arial" w:cs="Arial"/>
          <w:sz w:val="20"/>
          <w:szCs w:val="20"/>
        </w:rPr>
        <w:t xml:space="preserve">.10.2018: </w:t>
      </w:r>
      <w:r w:rsidR="006735E5">
        <w:rPr>
          <w:rFonts w:ascii="Arial" w:hAnsi="Arial" w:cs="Arial"/>
          <w:sz w:val="20"/>
          <w:szCs w:val="20"/>
        </w:rPr>
        <w:t xml:space="preserve">Seit dem 1. Oktober 2018 leitet </w:t>
      </w:r>
      <w:r w:rsidR="007C4FB0">
        <w:rPr>
          <w:rFonts w:ascii="Arial" w:hAnsi="Arial" w:cs="Arial"/>
          <w:sz w:val="20"/>
          <w:szCs w:val="20"/>
        </w:rPr>
        <w:t xml:space="preserve">Hassan Mousa </w:t>
      </w:r>
      <w:r w:rsidR="006735E5">
        <w:rPr>
          <w:rFonts w:ascii="Arial" w:hAnsi="Arial" w:cs="Arial"/>
          <w:sz w:val="20"/>
          <w:szCs w:val="20"/>
        </w:rPr>
        <w:t>den Vertrieb für die</w:t>
      </w:r>
      <w:r w:rsidR="007C4FB0">
        <w:rPr>
          <w:rFonts w:ascii="Arial" w:hAnsi="Arial" w:cs="Arial"/>
          <w:sz w:val="20"/>
          <w:szCs w:val="20"/>
        </w:rPr>
        <w:t xml:space="preserve"> Region Middle East</w:t>
      </w:r>
      <w:r w:rsidR="006735E5">
        <w:rPr>
          <w:rFonts w:ascii="Arial" w:hAnsi="Arial" w:cs="Arial"/>
          <w:sz w:val="20"/>
          <w:szCs w:val="20"/>
        </w:rPr>
        <w:t xml:space="preserve"> bei der Eckelmann AG</w:t>
      </w:r>
      <w:r w:rsidR="007C4FB0">
        <w:rPr>
          <w:rFonts w:ascii="Arial" w:hAnsi="Arial" w:cs="Arial"/>
          <w:sz w:val="20"/>
          <w:szCs w:val="20"/>
        </w:rPr>
        <w:t xml:space="preserve">. Damit trägt das Unternehmen </w:t>
      </w:r>
      <w:r w:rsidR="00BC32FD">
        <w:rPr>
          <w:rFonts w:ascii="Arial" w:hAnsi="Arial" w:cs="Arial"/>
          <w:sz w:val="20"/>
          <w:szCs w:val="20"/>
        </w:rPr>
        <w:t xml:space="preserve">der wachsenden Nachfrage </w:t>
      </w:r>
      <w:r w:rsidR="006735E5">
        <w:rPr>
          <w:rFonts w:ascii="Arial" w:hAnsi="Arial" w:cs="Arial"/>
          <w:sz w:val="20"/>
          <w:szCs w:val="20"/>
        </w:rPr>
        <w:t xml:space="preserve">nach </w:t>
      </w:r>
      <w:r w:rsidR="00BC32FD">
        <w:rPr>
          <w:rFonts w:ascii="Arial" w:hAnsi="Arial" w:cs="Arial"/>
          <w:sz w:val="20"/>
          <w:szCs w:val="20"/>
        </w:rPr>
        <w:t>CNC-</w:t>
      </w:r>
      <w:r w:rsidR="006735E5">
        <w:rPr>
          <w:rFonts w:ascii="Arial" w:hAnsi="Arial" w:cs="Arial"/>
          <w:sz w:val="20"/>
          <w:szCs w:val="20"/>
        </w:rPr>
        <w:t xml:space="preserve">Automatisierungslösungen und </w:t>
      </w:r>
      <w:r w:rsidR="00F941AA">
        <w:rPr>
          <w:rFonts w:ascii="Arial" w:hAnsi="Arial" w:cs="Arial"/>
          <w:sz w:val="20"/>
          <w:szCs w:val="20"/>
        </w:rPr>
        <w:t>Industrie 4.0-</w:t>
      </w:r>
      <w:r w:rsidR="00BC32FD">
        <w:rPr>
          <w:rFonts w:ascii="Arial" w:hAnsi="Arial" w:cs="Arial"/>
          <w:sz w:val="20"/>
          <w:szCs w:val="20"/>
        </w:rPr>
        <w:t>Anwendungen</w:t>
      </w:r>
      <w:r w:rsidR="00DB4E5B">
        <w:rPr>
          <w:rFonts w:ascii="Arial" w:hAnsi="Arial" w:cs="Arial"/>
          <w:sz w:val="20"/>
          <w:szCs w:val="20"/>
        </w:rPr>
        <w:t xml:space="preserve"> in dieser Region </w:t>
      </w:r>
      <w:r w:rsidR="006735E5">
        <w:rPr>
          <w:rFonts w:ascii="Arial" w:hAnsi="Arial" w:cs="Arial"/>
          <w:sz w:val="20"/>
          <w:szCs w:val="20"/>
        </w:rPr>
        <w:t xml:space="preserve">Rechnung. </w:t>
      </w:r>
    </w:p>
    <w:p w14:paraId="720F0EA9" w14:textId="1AD999E8" w:rsidR="00EC7467" w:rsidRDefault="00BC32FD" w:rsidP="00173FB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A18C3">
        <w:rPr>
          <w:rFonts w:ascii="Arial" w:hAnsi="Arial" w:cs="Arial"/>
          <w:sz w:val="20"/>
          <w:szCs w:val="20"/>
        </w:rPr>
        <w:t xml:space="preserve">Wir wollen weltweit ein verlässlicher Innovationspartner sein und unsere Lösungen anbieten. </w:t>
      </w:r>
      <w:r w:rsidR="00C072D7">
        <w:rPr>
          <w:rFonts w:ascii="Arial" w:hAnsi="Arial" w:cs="Arial"/>
          <w:sz w:val="20"/>
          <w:szCs w:val="20"/>
        </w:rPr>
        <w:t>Deshalb verfolgen wir als mittelständisches Unternehmen unsere Internationalisierung konsequent weiter</w:t>
      </w:r>
      <w:r>
        <w:rPr>
          <w:rFonts w:ascii="Arial" w:hAnsi="Arial" w:cs="Arial"/>
          <w:sz w:val="20"/>
          <w:szCs w:val="20"/>
        </w:rPr>
        <w:t xml:space="preserve">“, erklärt Vorstand Dr. Marco Münchhof. „Neben </w:t>
      </w:r>
      <w:r w:rsidR="00DB4E5B">
        <w:rPr>
          <w:rFonts w:ascii="Arial" w:hAnsi="Arial" w:cs="Arial"/>
          <w:sz w:val="20"/>
          <w:szCs w:val="20"/>
        </w:rPr>
        <w:t>den asiatischen Ländern</w:t>
      </w:r>
      <w:r>
        <w:rPr>
          <w:rFonts w:ascii="Arial" w:hAnsi="Arial" w:cs="Arial"/>
          <w:sz w:val="20"/>
          <w:szCs w:val="20"/>
        </w:rPr>
        <w:t xml:space="preserve"> wird fü</w:t>
      </w:r>
      <w:r w:rsidR="003A18C3">
        <w:rPr>
          <w:rFonts w:ascii="Arial" w:hAnsi="Arial" w:cs="Arial"/>
          <w:sz w:val="20"/>
          <w:szCs w:val="20"/>
        </w:rPr>
        <w:t>r uns</w:t>
      </w:r>
      <w:r w:rsidR="00667197">
        <w:rPr>
          <w:rFonts w:ascii="Arial" w:hAnsi="Arial" w:cs="Arial"/>
          <w:sz w:val="20"/>
          <w:szCs w:val="20"/>
        </w:rPr>
        <w:t xml:space="preserve"> –</w:t>
      </w:r>
      <w:r w:rsidR="003A18C3">
        <w:rPr>
          <w:rFonts w:ascii="Arial" w:hAnsi="Arial" w:cs="Arial"/>
          <w:sz w:val="20"/>
          <w:szCs w:val="20"/>
        </w:rPr>
        <w:t xml:space="preserve"> wie auch </w:t>
      </w:r>
      <w:r>
        <w:rPr>
          <w:rFonts w:ascii="Arial" w:hAnsi="Arial" w:cs="Arial"/>
          <w:sz w:val="20"/>
          <w:szCs w:val="20"/>
        </w:rPr>
        <w:t xml:space="preserve">unsere international aufgestellten Kunden </w:t>
      </w:r>
      <w:r w:rsidR="003A18C3">
        <w:rPr>
          <w:rFonts w:ascii="Arial" w:hAnsi="Arial" w:cs="Arial"/>
          <w:sz w:val="20"/>
          <w:szCs w:val="20"/>
        </w:rPr>
        <w:t>im Maschinenbau</w:t>
      </w:r>
      <w:r w:rsidR="0066719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der </w:t>
      </w:r>
      <w:r w:rsidR="007C25A5">
        <w:rPr>
          <w:rFonts w:ascii="Arial" w:hAnsi="Arial" w:cs="Arial"/>
          <w:sz w:val="20"/>
          <w:szCs w:val="20"/>
        </w:rPr>
        <w:t xml:space="preserve">Wirtschaftsraum </w:t>
      </w:r>
      <w:proofErr w:type="spellStart"/>
      <w:r w:rsidR="007C25A5">
        <w:rPr>
          <w:rFonts w:ascii="Arial" w:hAnsi="Arial" w:cs="Arial"/>
          <w:sz w:val="20"/>
          <w:szCs w:val="20"/>
        </w:rPr>
        <w:t>Middle</w:t>
      </w:r>
      <w:proofErr w:type="spellEnd"/>
      <w:r w:rsidR="00643DFF">
        <w:rPr>
          <w:rFonts w:ascii="Arial" w:hAnsi="Arial" w:cs="Arial"/>
          <w:sz w:val="20"/>
          <w:szCs w:val="20"/>
        </w:rPr>
        <w:t xml:space="preserve"> </w:t>
      </w:r>
      <w:r w:rsidR="007C25A5">
        <w:rPr>
          <w:rFonts w:ascii="Arial" w:hAnsi="Arial" w:cs="Arial"/>
          <w:sz w:val="20"/>
          <w:szCs w:val="20"/>
        </w:rPr>
        <w:t>East</w:t>
      </w:r>
      <w:r>
        <w:rPr>
          <w:rFonts w:ascii="Arial" w:hAnsi="Arial" w:cs="Arial"/>
          <w:sz w:val="20"/>
          <w:szCs w:val="20"/>
        </w:rPr>
        <w:t xml:space="preserve"> als Markt immer </w:t>
      </w:r>
      <w:r w:rsidR="00691CC1">
        <w:rPr>
          <w:rFonts w:ascii="Arial" w:hAnsi="Arial" w:cs="Arial"/>
          <w:sz w:val="20"/>
          <w:szCs w:val="20"/>
        </w:rPr>
        <w:t>bedeutsamer</w:t>
      </w:r>
      <w:r>
        <w:rPr>
          <w:rFonts w:ascii="Arial" w:hAnsi="Arial" w:cs="Arial"/>
          <w:sz w:val="20"/>
          <w:szCs w:val="20"/>
        </w:rPr>
        <w:t>.</w:t>
      </w:r>
      <w:r w:rsidR="00C072D7">
        <w:rPr>
          <w:rFonts w:ascii="Arial" w:hAnsi="Arial" w:cs="Arial"/>
          <w:sz w:val="20"/>
          <w:szCs w:val="20"/>
        </w:rPr>
        <w:t xml:space="preserve"> </w:t>
      </w:r>
      <w:r w:rsidR="00EC7467">
        <w:rPr>
          <w:rFonts w:ascii="Arial" w:hAnsi="Arial" w:cs="Arial"/>
          <w:sz w:val="20"/>
          <w:szCs w:val="20"/>
        </w:rPr>
        <w:t>Daher freuen wir uns</w:t>
      </w:r>
      <w:r w:rsidR="00255AA7">
        <w:rPr>
          <w:rFonts w:ascii="Arial" w:hAnsi="Arial" w:cs="Arial"/>
          <w:sz w:val="20"/>
          <w:szCs w:val="20"/>
        </w:rPr>
        <w:t xml:space="preserve"> besonders</w:t>
      </w:r>
      <w:r w:rsidR="00EC7467">
        <w:rPr>
          <w:rFonts w:ascii="Arial" w:hAnsi="Arial" w:cs="Arial"/>
          <w:sz w:val="20"/>
          <w:szCs w:val="20"/>
        </w:rPr>
        <w:t xml:space="preserve">, </w:t>
      </w:r>
      <w:r w:rsidR="00371004">
        <w:rPr>
          <w:rFonts w:ascii="Arial" w:hAnsi="Arial" w:cs="Arial"/>
          <w:sz w:val="20"/>
          <w:szCs w:val="20"/>
        </w:rPr>
        <w:t>Herrn</w:t>
      </w:r>
      <w:r w:rsidR="00EC7467">
        <w:rPr>
          <w:rFonts w:ascii="Arial" w:hAnsi="Arial" w:cs="Arial"/>
          <w:sz w:val="20"/>
          <w:szCs w:val="20"/>
        </w:rPr>
        <w:t xml:space="preserve"> Mousa </w:t>
      </w:r>
      <w:r w:rsidR="0006750A">
        <w:rPr>
          <w:rFonts w:ascii="Arial" w:hAnsi="Arial" w:cs="Arial"/>
          <w:sz w:val="20"/>
          <w:szCs w:val="20"/>
        </w:rPr>
        <w:t>als Vertriebsleiter</w:t>
      </w:r>
      <w:r w:rsidR="00667197">
        <w:rPr>
          <w:rFonts w:ascii="Arial" w:hAnsi="Arial" w:cs="Arial"/>
          <w:sz w:val="20"/>
          <w:szCs w:val="20"/>
        </w:rPr>
        <w:t xml:space="preserve"> für unser Middle-East-Geschäft gewonnen zu haben</w:t>
      </w:r>
      <w:r w:rsidR="00EC7467">
        <w:rPr>
          <w:rFonts w:ascii="Arial" w:hAnsi="Arial" w:cs="Arial"/>
          <w:sz w:val="20"/>
          <w:szCs w:val="20"/>
        </w:rPr>
        <w:t>.</w:t>
      </w:r>
      <w:r w:rsidR="005F4494">
        <w:rPr>
          <w:rFonts w:ascii="Arial" w:hAnsi="Arial" w:cs="Arial"/>
          <w:sz w:val="20"/>
          <w:szCs w:val="20"/>
        </w:rPr>
        <w:t xml:space="preserve"> Er ist </w:t>
      </w:r>
      <w:r w:rsidR="00E04CA8">
        <w:rPr>
          <w:rFonts w:ascii="Arial" w:hAnsi="Arial" w:cs="Arial"/>
          <w:sz w:val="20"/>
          <w:szCs w:val="20"/>
        </w:rPr>
        <w:t>die ideale Besetzung für diese Aufgabe</w:t>
      </w:r>
      <w:r w:rsidR="009644F7">
        <w:rPr>
          <w:rFonts w:ascii="Arial" w:hAnsi="Arial" w:cs="Arial"/>
          <w:sz w:val="20"/>
          <w:szCs w:val="20"/>
        </w:rPr>
        <w:t xml:space="preserve">. </w:t>
      </w:r>
      <w:r w:rsidR="00FF57CB">
        <w:rPr>
          <w:rFonts w:ascii="Arial" w:hAnsi="Arial" w:cs="Arial"/>
          <w:sz w:val="20"/>
          <w:szCs w:val="20"/>
        </w:rPr>
        <w:t xml:space="preserve">Er ist bestens in der Region </w:t>
      </w:r>
      <w:proofErr w:type="spellStart"/>
      <w:r w:rsidR="00FF57CB">
        <w:rPr>
          <w:rFonts w:ascii="Arial" w:hAnsi="Arial" w:cs="Arial"/>
          <w:sz w:val="20"/>
          <w:szCs w:val="20"/>
        </w:rPr>
        <w:t>Middle</w:t>
      </w:r>
      <w:proofErr w:type="spellEnd"/>
      <w:r w:rsidR="00FF57CB">
        <w:rPr>
          <w:rFonts w:ascii="Arial" w:hAnsi="Arial" w:cs="Arial"/>
          <w:sz w:val="20"/>
          <w:szCs w:val="20"/>
        </w:rPr>
        <w:t xml:space="preserve"> East vernetzt, in der er auch </w:t>
      </w:r>
      <w:r w:rsidR="00562168">
        <w:rPr>
          <w:rFonts w:ascii="Arial" w:hAnsi="Arial" w:cs="Arial"/>
          <w:sz w:val="20"/>
          <w:szCs w:val="20"/>
        </w:rPr>
        <w:t>selbst verwurzelt ist</w:t>
      </w:r>
      <w:r w:rsidR="009644F7">
        <w:rPr>
          <w:rFonts w:ascii="Arial" w:hAnsi="Arial" w:cs="Arial"/>
          <w:sz w:val="20"/>
          <w:szCs w:val="20"/>
        </w:rPr>
        <w:t>. Hinzu kommt seine große</w:t>
      </w:r>
      <w:r w:rsidR="00FB65B6">
        <w:rPr>
          <w:rFonts w:ascii="Arial" w:hAnsi="Arial" w:cs="Arial"/>
          <w:sz w:val="20"/>
          <w:szCs w:val="20"/>
        </w:rPr>
        <w:t xml:space="preserve"> </w:t>
      </w:r>
      <w:r w:rsidR="005F4494">
        <w:rPr>
          <w:rFonts w:ascii="Arial" w:hAnsi="Arial" w:cs="Arial"/>
          <w:sz w:val="20"/>
          <w:szCs w:val="20"/>
        </w:rPr>
        <w:t>technische Expertise.</w:t>
      </w:r>
      <w:r w:rsidR="00EC7467">
        <w:rPr>
          <w:rFonts w:ascii="Arial" w:hAnsi="Arial" w:cs="Arial"/>
          <w:sz w:val="20"/>
          <w:szCs w:val="20"/>
        </w:rPr>
        <w:t>“</w:t>
      </w:r>
    </w:p>
    <w:p w14:paraId="38F4E334" w14:textId="034DEA30" w:rsidR="00255AA7" w:rsidRDefault="00DF2C5E" w:rsidP="00173FB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Hassan Mousa hat an der Damaskus Universi</w:t>
      </w:r>
      <w:r w:rsidR="007D7168">
        <w:rPr>
          <w:rFonts w:ascii="Arial" w:hAnsi="Arial" w:cs="Arial"/>
          <w:sz w:val="20"/>
          <w:szCs w:val="20"/>
        </w:rPr>
        <w:t>tät Elektrotechnik studiert</w:t>
      </w:r>
      <w:r w:rsidR="00667197">
        <w:rPr>
          <w:rFonts w:ascii="Arial" w:hAnsi="Arial" w:cs="Arial"/>
          <w:sz w:val="20"/>
          <w:szCs w:val="20"/>
        </w:rPr>
        <w:t xml:space="preserve">. An der Steinbeis-Hochschule Berlin hat der Ingenieur einen Master in Business Administration (MBA) erworben. </w:t>
      </w:r>
      <w:r w:rsidR="00784FB5">
        <w:rPr>
          <w:rFonts w:ascii="Arial" w:hAnsi="Arial" w:cs="Arial"/>
          <w:sz w:val="20"/>
          <w:szCs w:val="20"/>
        </w:rPr>
        <w:t xml:space="preserve">Sowohl in der Applikation als auch </w:t>
      </w:r>
      <w:r w:rsidR="00255AA7">
        <w:rPr>
          <w:rFonts w:ascii="Arial" w:hAnsi="Arial" w:cs="Arial"/>
          <w:sz w:val="20"/>
          <w:szCs w:val="20"/>
        </w:rPr>
        <w:t>im</w:t>
      </w:r>
      <w:r w:rsidR="00784FB5">
        <w:rPr>
          <w:rFonts w:ascii="Arial" w:hAnsi="Arial" w:cs="Arial"/>
          <w:sz w:val="20"/>
          <w:szCs w:val="20"/>
        </w:rPr>
        <w:t xml:space="preserve"> internationalen </w:t>
      </w:r>
      <w:r w:rsidR="00946B68">
        <w:rPr>
          <w:rFonts w:ascii="Arial" w:hAnsi="Arial" w:cs="Arial"/>
          <w:sz w:val="20"/>
          <w:szCs w:val="20"/>
        </w:rPr>
        <w:t xml:space="preserve">technischen </w:t>
      </w:r>
      <w:r w:rsidR="00784FB5">
        <w:rPr>
          <w:rFonts w:ascii="Arial" w:hAnsi="Arial" w:cs="Arial"/>
          <w:sz w:val="20"/>
          <w:szCs w:val="20"/>
        </w:rPr>
        <w:t xml:space="preserve">Vertrieb </w:t>
      </w:r>
      <w:r w:rsidR="00255AA7">
        <w:rPr>
          <w:rFonts w:ascii="Arial" w:hAnsi="Arial" w:cs="Arial"/>
          <w:sz w:val="20"/>
          <w:szCs w:val="20"/>
        </w:rPr>
        <w:t>verfügt</w:t>
      </w:r>
      <w:r w:rsidR="00784FB5">
        <w:rPr>
          <w:rFonts w:ascii="Arial" w:hAnsi="Arial" w:cs="Arial"/>
          <w:sz w:val="20"/>
          <w:szCs w:val="20"/>
        </w:rPr>
        <w:t xml:space="preserve"> </w:t>
      </w:r>
      <w:r w:rsidR="00691CC1">
        <w:rPr>
          <w:rFonts w:ascii="Arial" w:hAnsi="Arial" w:cs="Arial"/>
          <w:sz w:val="20"/>
          <w:szCs w:val="20"/>
        </w:rPr>
        <w:t xml:space="preserve">Hassan Mousa </w:t>
      </w:r>
      <w:r w:rsidR="00255AA7">
        <w:rPr>
          <w:rFonts w:ascii="Arial" w:hAnsi="Arial" w:cs="Arial"/>
          <w:sz w:val="20"/>
          <w:szCs w:val="20"/>
        </w:rPr>
        <w:t xml:space="preserve">über </w:t>
      </w:r>
      <w:r w:rsidR="00691CC1">
        <w:rPr>
          <w:rFonts w:ascii="Arial" w:hAnsi="Arial" w:cs="Arial"/>
          <w:sz w:val="20"/>
          <w:szCs w:val="20"/>
        </w:rPr>
        <w:t xml:space="preserve">langjährige Erfahrung </w:t>
      </w:r>
      <w:r w:rsidR="00784FB5">
        <w:rPr>
          <w:rFonts w:ascii="Arial" w:hAnsi="Arial" w:cs="Arial"/>
          <w:sz w:val="20"/>
          <w:szCs w:val="20"/>
        </w:rPr>
        <w:t xml:space="preserve">mit </w:t>
      </w:r>
      <w:r w:rsidR="00691CC1">
        <w:rPr>
          <w:rFonts w:ascii="Arial" w:hAnsi="Arial" w:cs="Arial"/>
          <w:sz w:val="20"/>
          <w:szCs w:val="20"/>
        </w:rPr>
        <w:t>Automatisierungslösungen für Werkzeugmaschinen</w:t>
      </w:r>
      <w:r w:rsidR="00784FB5">
        <w:rPr>
          <w:rFonts w:ascii="Arial" w:hAnsi="Arial" w:cs="Arial"/>
          <w:sz w:val="20"/>
          <w:szCs w:val="20"/>
        </w:rPr>
        <w:t xml:space="preserve">, wie z.B. </w:t>
      </w:r>
      <w:r w:rsidR="00255AA7">
        <w:rPr>
          <w:rFonts w:ascii="Arial" w:hAnsi="Arial" w:cs="Arial"/>
          <w:sz w:val="20"/>
          <w:szCs w:val="20"/>
        </w:rPr>
        <w:t>Schneidmaschinen oder Fräsen</w:t>
      </w:r>
      <w:r w:rsidR="00F941AA">
        <w:rPr>
          <w:rFonts w:ascii="Arial" w:hAnsi="Arial" w:cs="Arial"/>
          <w:sz w:val="20"/>
          <w:szCs w:val="20"/>
        </w:rPr>
        <w:t xml:space="preserve">. </w:t>
      </w:r>
      <w:r w:rsidR="00946B68">
        <w:rPr>
          <w:rFonts w:ascii="Arial" w:hAnsi="Arial" w:cs="Arial"/>
          <w:sz w:val="20"/>
          <w:szCs w:val="20"/>
        </w:rPr>
        <w:t xml:space="preserve">Zahlreiche </w:t>
      </w:r>
      <w:r w:rsidR="00371004">
        <w:rPr>
          <w:rFonts w:ascii="Arial" w:hAnsi="Arial" w:cs="Arial"/>
          <w:sz w:val="20"/>
          <w:szCs w:val="20"/>
        </w:rPr>
        <w:t>Automatisierungsp</w:t>
      </w:r>
      <w:r w:rsidR="00946B68">
        <w:rPr>
          <w:rFonts w:ascii="Arial" w:hAnsi="Arial" w:cs="Arial"/>
          <w:sz w:val="20"/>
          <w:szCs w:val="20"/>
        </w:rPr>
        <w:t xml:space="preserve">rojekte führten den in Syrien </w:t>
      </w:r>
      <w:r w:rsidR="00371004">
        <w:rPr>
          <w:rFonts w:ascii="Arial" w:hAnsi="Arial" w:cs="Arial"/>
          <w:sz w:val="20"/>
          <w:szCs w:val="20"/>
        </w:rPr>
        <w:t>aufgewachsenen</w:t>
      </w:r>
      <w:r w:rsidR="00946B68">
        <w:rPr>
          <w:rFonts w:ascii="Arial" w:hAnsi="Arial" w:cs="Arial"/>
          <w:sz w:val="20"/>
          <w:szCs w:val="20"/>
        </w:rPr>
        <w:t xml:space="preserve"> Ingenieur in den vergangenen Jahren </w:t>
      </w:r>
      <w:r w:rsidR="00371004">
        <w:rPr>
          <w:rFonts w:ascii="Arial" w:hAnsi="Arial" w:cs="Arial"/>
          <w:sz w:val="20"/>
          <w:szCs w:val="20"/>
        </w:rPr>
        <w:t xml:space="preserve">als Berater </w:t>
      </w:r>
      <w:r w:rsidR="000E4432">
        <w:rPr>
          <w:rFonts w:ascii="Arial" w:hAnsi="Arial" w:cs="Arial"/>
          <w:sz w:val="20"/>
          <w:szCs w:val="20"/>
        </w:rPr>
        <w:t xml:space="preserve">und Geschäftspartner </w:t>
      </w:r>
      <w:r w:rsidR="00946B68">
        <w:rPr>
          <w:rFonts w:ascii="Arial" w:hAnsi="Arial" w:cs="Arial"/>
          <w:sz w:val="20"/>
          <w:szCs w:val="20"/>
        </w:rPr>
        <w:t xml:space="preserve">in die arabische Welt, insbesondere die Vereinigten Arabischen Emirate (VAE). </w:t>
      </w:r>
    </w:p>
    <w:p w14:paraId="5DC3D00E" w14:textId="4E9F064B" w:rsidR="00946B68" w:rsidRDefault="00946B68" w:rsidP="00946B68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D606D">
        <w:rPr>
          <w:rFonts w:ascii="Arial" w:hAnsi="Arial" w:cs="Arial"/>
          <w:sz w:val="20"/>
          <w:szCs w:val="20"/>
        </w:rPr>
        <w:t>5</w:t>
      </w:r>
      <w:r w:rsidR="00FD5FF1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 xml:space="preserve"> Anschläge (ohne Leerzeichen)</w:t>
      </w:r>
    </w:p>
    <w:p w14:paraId="49ACEA04" w14:textId="41FE72CA"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A2A0748" w14:textId="5D22AAEF" w:rsidR="00946B68" w:rsidRDefault="009033E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B98F264" wp14:editId="71E89D33">
            <wp:simplePos x="0" y="0"/>
            <wp:positionH relativeFrom="column">
              <wp:posOffset>-13003</wp:posOffset>
            </wp:positionH>
            <wp:positionV relativeFrom="paragraph">
              <wp:posOffset>20955</wp:posOffset>
            </wp:positionV>
            <wp:extent cx="1675130" cy="2053590"/>
            <wp:effectExtent l="0" t="0" r="1270" b="3810"/>
            <wp:wrapNone/>
            <wp:docPr id="1" name="Grafik 1" descr="D:\pressebuero\dropbox-pressebuero\Dropbox\Pressebüro\Kunden\eckelmann\pressemitteilungen\ecs\1810_personalmeldung_hassan_mousa_leiter-middle_east\eckelmann_ag_hassan_mousa_leiter_middle_east_18-1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10_personalmeldung_hassan_mousa_leiter-middle_east\eckelmann_ag_hassan_mousa_leiter_middle_east_18-10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63F07" w14:textId="106A08D9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28CE2A3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DF3AB1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BDB69F9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7D4ED9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146A90F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19CEF26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C8F3BBB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DF32DE1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ED07033" w14:textId="77777777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12E765E" w14:textId="6C7DF8D9" w:rsidR="00946B68" w:rsidRDefault="00946B68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946B68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Hassan Mousa, Vertriebsleiter Middle East bei Eckelmann (Foto: Eckelmann AG)</w:t>
      </w:r>
    </w:p>
    <w:p w14:paraId="03E39F92" w14:textId="77777777" w:rsidR="009033E6" w:rsidRDefault="009033E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E6D690C" w14:textId="77777777" w:rsidR="009033E6" w:rsidRDefault="009033E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0C4C976" w14:textId="77777777" w:rsidR="009033E6" w:rsidRPr="009033E6" w:rsidRDefault="009033E6" w:rsidP="009033E6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033E6">
        <w:rPr>
          <w:rFonts w:ascii="Arial" w:hAnsi="Arial" w:cs="Arial"/>
          <w:b/>
          <w:sz w:val="20"/>
          <w:szCs w:val="20"/>
        </w:rPr>
        <w:t>SPS IPC Drives</w:t>
      </w:r>
    </w:p>
    <w:p w14:paraId="2871A54F" w14:textId="2E301802" w:rsidR="009033E6" w:rsidRPr="009033E6" w:rsidRDefault="009033E6" w:rsidP="009033E6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9033E6">
        <w:rPr>
          <w:rFonts w:ascii="Arial" w:hAnsi="Arial" w:cs="Arial"/>
          <w:sz w:val="20"/>
          <w:szCs w:val="20"/>
        </w:rPr>
        <w:t>27.11.-29.11.2018, Nürnberg</w:t>
      </w:r>
    </w:p>
    <w:p w14:paraId="203C60A1" w14:textId="2ADFA1B1" w:rsidR="009033E6" w:rsidRPr="009033E6" w:rsidRDefault="009033E6" w:rsidP="009033E6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033E6">
        <w:rPr>
          <w:rFonts w:ascii="Arial" w:hAnsi="Arial" w:cs="Arial"/>
          <w:b/>
          <w:sz w:val="20"/>
          <w:szCs w:val="20"/>
        </w:rPr>
        <w:t>Halle 7, Stand 314</w:t>
      </w:r>
    </w:p>
    <w:p w14:paraId="5663D65D" w14:textId="2C69396C" w:rsidR="009033E6" w:rsidRDefault="00EF125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8" w:history="1">
        <w:r w:rsidR="004852B4" w:rsidRPr="0031072E">
          <w:rPr>
            <w:rStyle w:val="Hyperlink"/>
            <w:rFonts w:ascii="Arial" w:hAnsi="Arial" w:cs="Arial"/>
            <w:sz w:val="20"/>
            <w:szCs w:val="20"/>
          </w:rPr>
          <w:t>www.eckelmann.de/sps18</w:t>
        </w:r>
      </w:hyperlink>
      <w:r w:rsidR="004852B4">
        <w:rPr>
          <w:rFonts w:ascii="Arial" w:hAnsi="Arial" w:cs="Arial"/>
          <w:sz w:val="20"/>
          <w:szCs w:val="20"/>
        </w:rPr>
        <w:t xml:space="preserve"> </w:t>
      </w:r>
    </w:p>
    <w:p w14:paraId="4F2381EE" w14:textId="77777777" w:rsidR="009033E6" w:rsidRDefault="009033E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727C386" w14:textId="298C7A0A" w:rsidR="00946B68" w:rsidRDefault="00946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3298BE" w14:textId="77777777"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7811B45" w14:textId="77777777" w:rsidR="00633EF7" w:rsidRDefault="00633EF7" w:rsidP="00633EF7">
      <w:pPr>
        <w:pStyle w:val="ZwischenberschriftPressemitteilung"/>
      </w:pPr>
      <w:r>
        <w:t>Über die Eckelmann AG</w:t>
      </w:r>
    </w:p>
    <w:p w14:paraId="7EFFCB27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420 Mitarbeiter der Eckelmann Gruppe erwirtschafteten im Geschäftsjahr 2017 eine Leistung von 70 Mio. Euro.</w:t>
      </w:r>
    </w:p>
    <w:p w14:paraId="36219400" w14:textId="77777777" w:rsidR="00633EF7" w:rsidRDefault="00EF125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9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5EC63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5FA4F55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C240A7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633EF7" w:rsidRPr="003B53BD" w14:paraId="28F1A7E3" w14:textId="77777777" w:rsidTr="001E56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EF1251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EF1251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1E56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090CB400" w14:textId="77777777"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7621201" w14:textId="77777777"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411FDBA5" w14:textId="77777777"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EF1251" w:rsidP="001E56DC">
            <w:pPr>
              <w:pStyle w:val="Fuzeile"/>
              <w:spacing w:line="300" w:lineRule="auto"/>
            </w:pPr>
            <w:hyperlink r:id="rId12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EF1251" w:rsidP="001E56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3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ED33C" w15:done="0"/>
  <w15:commentEx w15:paraId="5ADE1D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ED33C" w16cid:durableId="1F6AE8B4"/>
  <w16cid:commentId w16cid:paraId="5ADE1D53" w16cid:durableId="1F6774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44E5A" w14:textId="77777777" w:rsidR="00EF1251" w:rsidRDefault="00EF1251" w:rsidP="00633EF7">
      <w:pPr>
        <w:spacing w:after="0" w:line="240" w:lineRule="auto"/>
      </w:pPr>
      <w:r>
        <w:separator/>
      </w:r>
    </w:p>
  </w:endnote>
  <w:endnote w:type="continuationSeparator" w:id="0">
    <w:p w14:paraId="5E80497C" w14:textId="77777777" w:rsidR="00EF1251" w:rsidRDefault="00EF1251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7F7B8" w14:textId="77777777" w:rsidR="00EF1251" w:rsidRDefault="00EF1251" w:rsidP="00633EF7">
      <w:pPr>
        <w:spacing w:after="0" w:line="240" w:lineRule="auto"/>
      </w:pPr>
      <w:r>
        <w:separator/>
      </w:r>
    </w:p>
  </w:footnote>
  <w:footnote w:type="continuationSeparator" w:id="0">
    <w:p w14:paraId="0B22EAAB" w14:textId="77777777" w:rsidR="00EF1251" w:rsidRDefault="00EF1251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DD30" w14:textId="620A1143" w:rsidR="00633EF7" w:rsidRDefault="00633EF7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633EF7" w:rsidRDefault="00633EF7" w:rsidP="00633EF7">
    <w:pPr>
      <w:pStyle w:val="Kopfzeile"/>
    </w:pPr>
  </w:p>
  <w:p w14:paraId="30B41567" w14:textId="77777777" w:rsidR="00633EF7" w:rsidRDefault="00633EF7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633EF7" w:rsidRDefault="00633EF7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633EF7" w:rsidRPr="00F275EF" w:rsidRDefault="00633EF7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06AF5F6" w14:textId="406AE594" w:rsidR="00633EF7" w:rsidRDefault="00173FBC" w:rsidP="00633EF7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Personalmeldung</w:t>
    </w:r>
    <w:r w:rsidR="00633EF7" w:rsidRPr="00CC495D">
      <w:rPr>
        <w:rFonts w:ascii="Arial" w:hAnsi="Arial" w:cs="Arial"/>
        <w:color w:val="808080"/>
      </w:rPr>
      <w:t xml:space="preserve"> der Eckelmann AG, Wiesbaden</w:t>
    </w:r>
  </w:p>
  <w:p w14:paraId="680E9C91" w14:textId="64BA8195" w:rsidR="00633EF7" w:rsidRDefault="00633EF7">
    <w:pPr>
      <w:pStyle w:val="Kopfzeile"/>
    </w:pPr>
  </w:p>
  <w:p w14:paraId="73031A74" w14:textId="77777777" w:rsidR="00633EF7" w:rsidRDefault="00633EF7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Dr. Münchhof">
    <w15:presenceInfo w15:providerId="Windows Live" w15:userId="84b90b5d8b09eb8d"/>
  </w15:person>
  <w15:person w15:author="Münchhof, Dr. Marco">
    <w15:presenceInfo w15:providerId="AD" w15:userId="S-1-5-21-3321712751-2778479653-1038689219-3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BA6864-C724-4093-82F9-C453D16EC661}"/>
    <w:docVar w:name="dgnword-eventsink" w:val="221936712"/>
  </w:docVars>
  <w:rsids>
    <w:rsidRoot w:val="0083469F"/>
    <w:rsid w:val="00024D8C"/>
    <w:rsid w:val="0006750A"/>
    <w:rsid w:val="000A14B9"/>
    <w:rsid w:val="000E2A38"/>
    <w:rsid w:val="000E4432"/>
    <w:rsid w:val="000E46B0"/>
    <w:rsid w:val="001008AD"/>
    <w:rsid w:val="001372F4"/>
    <w:rsid w:val="00173FBC"/>
    <w:rsid w:val="001A1761"/>
    <w:rsid w:val="001B4F7D"/>
    <w:rsid w:val="00255AA7"/>
    <w:rsid w:val="00272180"/>
    <w:rsid w:val="00350653"/>
    <w:rsid w:val="00371004"/>
    <w:rsid w:val="003A18C3"/>
    <w:rsid w:val="00400464"/>
    <w:rsid w:val="00453F65"/>
    <w:rsid w:val="00456474"/>
    <w:rsid w:val="004852B4"/>
    <w:rsid w:val="004C02C2"/>
    <w:rsid w:val="004E1688"/>
    <w:rsid w:val="00500F1B"/>
    <w:rsid w:val="00562168"/>
    <w:rsid w:val="005B59CB"/>
    <w:rsid w:val="005F4494"/>
    <w:rsid w:val="00633EF7"/>
    <w:rsid w:val="00643DFF"/>
    <w:rsid w:val="00652BC2"/>
    <w:rsid w:val="00667197"/>
    <w:rsid w:val="006735E5"/>
    <w:rsid w:val="006766F4"/>
    <w:rsid w:val="00691CC1"/>
    <w:rsid w:val="006D606D"/>
    <w:rsid w:val="00774E64"/>
    <w:rsid w:val="00784FB5"/>
    <w:rsid w:val="007C0AB1"/>
    <w:rsid w:val="007C25A5"/>
    <w:rsid w:val="007C4FB0"/>
    <w:rsid w:val="007D7168"/>
    <w:rsid w:val="00810A22"/>
    <w:rsid w:val="0083469F"/>
    <w:rsid w:val="00857164"/>
    <w:rsid w:val="0086438F"/>
    <w:rsid w:val="008E5913"/>
    <w:rsid w:val="009033E6"/>
    <w:rsid w:val="009132B0"/>
    <w:rsid w:val="00946B68"/>
    <w:rsid w:val="009644F7"/>
    <w:rsid w:val="009B2A19"/>
    <w:rsid w:val="00A82E99"/>
    <w:rsid w:val="00A868CC"/>
    <w:rsid w:val="00AB129A"/>
    <w:rsid w:val="00AC5AB5"/>
    <w:rsid w:val="00B04184"/>
    <w:rsid w:val="00B64934"/>
    <w:rsid w:val="00BC32FD"/>
    <w:rsid w:val="00BF47BC"/>
    <w:rsid w:val="00C072D7"/>
    <w:rsid w:val="00C14A3D"/>
    <w:rsid w:val="00C85F70"/>
    <w:rsid w:val="00D04A6B"/>
    <w:rsid w:val="00D41736"/>
    <w:rsid w:val="00DB4E5B"/>
    <w:rsid w:val="00DD76A4"/>
    <w:rsid w:val="00DF2C5E"/>
    <w:rsid w:val="00DF404D"/>
    <w:rsid w:val="00E030A3"/>
    <w:rsid w:val="00E04CA8"/>
    <w:rsid w:val="00E26972"/>
    <w:rsid w:val="00E9735D"/>
    <w:rsid w:val="00EC7467"/>
    <w:rsid w:val="00EE7038"/>
    <w:rsid w:val="00EF1251"/>
    <w:rsid w:val="00F941AA"/>
    <w:rsid w:val="00FB65B6"/>
    <w:rsid w:val="00FD5FF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/sps18" TargetMode="External"/><Relationship Id="rId13" Type="http://schemas.openxmlformats.org/officeDocument/2006/relationships/hyperlink" Target="http://www.presse-schwitzgebel.de/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.schwitzgebel@presse-schwitzgebel.de" TargetMode="Externa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ckelman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ckelmann.de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eckelman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IBE wird Teil der Eckelmann Gruppe | Presseerklärung</vt:lpstr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Vertriebsleiter Middle East | Eckelmann AG</dc:title>
  <dc:subject/>
  <dc:creator>Marco Dr. Münchhof</dc:creator>
  <cp:keywords/>
  <dc:description>Seit dem 1. Oktober 2018 leitet Hassan Mousa den Vertrieb für die Region Middle East bei der Eckelmann AG. </dc:description>
  <cp:lastModifiedBy>Felix Berthold</cp:lastModifiedBy>
  <cp:revision>19</cp:revision>
  <cp:lastPrinted>2018-10-09T17:09:00Z</cp:lastPrinted>
  <dcterms:created xsi:type="dcterms:W3CDTF">2018-10-09T19:16:00Z</dcterms:created>
  <dcterms:modified xsi:type="dcterms:W3CDTF">2018-10-31T07:50:00Z</dcterms:modified>
</cp:coreProperties>
</file>