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5F43" w14:textId="77777777" w:rsidR="00BE4B16" w:rsidRDefault="00BE4B16" w:rsidP="00E9735D">
      <w:pPr>
        <w:rPr>
          <w:rFonts w:ascii="Arial" w:hAnsi="Arial" w:cs="Arial"/>
          <w:sz w:val="32"/>
          <w:szCs w:val="32"/>
        </w:rPr>
      </w:pPr>
      <w:r w:rsidRPr="00BE4B16">
        <w:rPr>
          <w:rFonts w:ascii="Arial" w:hAnsi="Arial" w:cs="Arial"/>
          <w:sz w:val="32"/>
          <w:szCs w:val="32"/>
        </w:rPr>
        <w:t>Sichere Einspeisung für integrierte Sicherheitslösungen</w:t>
      </w:r>
    </w:p>
    <w:p w14:paraId="1ACABED0" w14:textId="05394AF9" w:rsidR="00272180" w:rsidRPr="00BE4B16" w:rsidRDefault="006E2E06" w:rsidP="00E9735D">
      <w:pPr>
        <w:rPr>
          <w:rFonts w:ascii="Arial" w:hAnsi="Arial" w:cs="Arial"/>
          <w:sz w:val="28"/>
          <w:szCs w:val="28"/>
        </w:rPr>
      </w:pPr>
      <w:r w:rsidRPr="00BE4B16">
        <w:rPr>
          <w:rFonts w:ascii="Arial" w:hAnsi="Arial" w:cs="Arial"/>
          <w:sz w:val="28"/>
          <w:szCs w:val="28"/>
        </w:rPr>
        <w:t>E°UBM</w:t>
      </w:r>
      <w:r w:rsidR="00BE4B16" w:rsidRPr="00BE4B16">
        <w:rPr>
          <w:rFonts w:ascii="Arial" w:hAnsi="Arial" w:cs="Arial"/>
          <w:sz w:val="28"/>
          <w:szCs w:val="28"/>
        </w:rPr>
        <w:t xml:space="preserve">, das neue </w:t>
      </w:r>
      <w:r w:rsidR="00DB445B" w:rsidRPr="00BE4B16">
        <w:rPr>
          <w:rFonts w:ascii="Arial" w:hAnsi="Arial" w:cs="Arial"/>
          <w:sz w:val="28"/>
          <w:szCs w:val="28"/>
        </w:rPr>
        <w:t>I</w:t>
      </w:r>
      <w:r w:rsidR="00D23208" w:rsidRPr="00BE4B16">
        <w:rPr>
          <w:rFonts w:ascii="Arial" w:hAnsi="Arial" w:cs="Arial"/>
          <w:sz w:val="28"/>
          <w:szCs w:val="28"/>
        </w:rPr>
        <w:t>/</w:t>
      </w:r>
      <w:r w:rsidR="00DB445B" w:rsidRPr="00BE4B16">
        <w:rPr>
          <w:rFonts w:ascii="Arial" w:hAnsi="Arial" w:cs="Arial"/>
          <w:sz w:val="28"/>
          <w:szCs w:val="28"/>
        </w:rPr>
        <w:t>O-System</w:t>
      </w:r>
      <w:r w:rsidR="00BE4B16" w:rsidRPr="00BE4B16">
        <w:rPr>
          <w:rFonts w:ascii="Arial" w:hAnsi="Arial" w:cs="Arial"/>
          <w:sz w:val="28"/>
          <w:szCs w:val="28"/>
        </w:rPr>
        <w:t xml:space="preserve"> von Eckelmann</w:t>
      </w:r>
      <w:r w:rsidR="00BE4B16">
        <w:rPr>
          <w:rFonts w:ascii="Arial" w:hAnsi="Arial" w:cs="Arial"/>
          <w:sz w:val="28"/>
          <w:szCs w:val="28"/>
        </w:rPr>
        <w:t xml:space="preserve"> macht es möglich.</w:t>
      </w:r>
    </w:p>
    <w:p w14:paraId="33C0BC89" w14:textId="2488B38E" w:rsidR="00BE4B16" w:rsidRDefault="001B4F7D" w:rsidP="00BE4B1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Wiesbaden, </w:t>
      </w:r>
      <w:r w:rsidR="00824D0A">
        <w:rPr>
          <w:rFonts w:ascii="Arial" w:hAnsi="Arial" w:cs="Arial"/>
          <w:sz w:val="20"/>
          <w:szCs w:val="20"/>
        </w:rPr>
        <w:t>10.04</w:t>
      </w:r>
      <w:r w:rsidRPr="00633EF7">
        <w:rPr>
          <w:rFonts w:ascii="Arial" w:hAnsi="Arial" w:cs="Arial"/>
          <w:sz w:val="20"/>
          <w:szCs w:val="20"/>
        </w:rPr>
        <w:t xml:space="preserve">.2018: </w:t>
      </w:r>
      <w:r w:rsidR="00BE4B16" w:rsidRPr="00BE4B16">
        <w:rPr>
          <w:rFonts w:ascii="Arial" w:hAnsi="Arial" w:cs="Arial"/>
          <w:sz w:val="20"/>
          <w:szCs w:val="20"/>
        </w:rPr>
        <w:t xml:space="preserve">Das </w:t>
      </w:r>
      <w:r w:rsidR="00BE4B16">
        <w:rPr>
          <w:rFonts w:ascii="Arial" w:hAnsi="Arial" w:cs="Arial"/>
          <w:sz w:val="20"/>
          <w:szCs w:val="20"/>
        </w:rPr>
        <w:t xml:space="preserve">neue </w:t>
      </w:r>
      <w:r w:rsidR="00BE4B16" w:rsidRPr="00BE4B16">
        <w:rPr>
          <w:rFonts w:ascii="Arial" w:hAnsi="Arial" w:cs="Arial"/>
          <w:sz w:val="20"/>
          <w:szCs w:val="20"/>
        </w:rPr>
        <w:t xml:space="preserve">I/O-System </w:t>
      </w:r>
      <w:r w:rsidR="007E3182">
        <w:rPr>
          <w:rFonts w:ascii="Arial" w:hAnsi="Arial" w:cs="Arial"/>
          <w:sz w:val="20"/>
          <w:szCs w:val="20"/>
        </w:rPr>
        <w:t xml:space="preserve">zur </w:t>
      </w:r>
      <w:r w:rsidR="007E3182" w:rsidRPr="007E3182">
        <w:rPr>
          <w:rFonts w:ascii="Arial" w:hAnsi="Arial" w:cs="Arial"/>
          <w:sz w:val="20"/>
          <w:szCs w:val="20"/>
        </w:rPr>
        <w:t xml:space="preserve">E°EXC 89 CNC-Controller-Generation </w:t>
      </w:r>
      <w:r w:rsidR="00BE4B16">
        <w:rPr>
          <w:rFonts w:ascii="Arial" w:hAnsi="Arial" w:cs="Arial"/>
          <w:sz w:val="20"/>
          <w:szCs w:val="20"/>
        </w:rPr>
        <w:t xml:space="preserve">von Eckelmann </w:t>
      </w:r>
      <w:r w:rsidR="00BE4B16" w:rsidRPr="00BE4B16">
        <w:rPr>
          <w:rFonts w:ascii="Arial" w:hAnsi="Arial" w:cs="Arial"/>
          <w:sz w:val="20"/>
          <w:szCs w:val="20"/>
        </w:rPr>
        <w:t xml:space="preserve">macht es Anwendern </w:t>
      </w:r>
      <w:r w:rsidR="007E3182">
        <w:rPr>
          <w:rFonts w:ascii="Arial" w:hAnsi="Arial" w:cs="Arial"/>
          <w:sz w:val="20"/>
          <w:szCs w:val="20"/>
        </w:rPr>
        <w:t xml:space="preserve">jetzt </w:t>
      </w:r>
      <w:r w:rsidR="00BE4B16" w:rsidRPr="00BE4B16">
        <w:rPr>
          <w:rFonts w:ascii="Arial" w:hAnsi="Arial" w:cs="Arial"/>
          <w:sz w:val="20"/>
          <w:szCs w:val="20"/>
        </w:rPr>
        <w:t xml:space="preserve">besonders leicht, einfache Sicherheitsfunktionen kostengünstig zu integrieren, für die bislang separate </w:t>
      </w:r>
      <w:proofErr w:type="spellStart"/>
      <w:r w:rsidR="00BE4B16" w:rsidRPr="00BE4B16">
        <w:rPr>
          <w:rFonts w:ascii="Arial" w:hAnsi="Arial" w:cs="Arial"/>
          <w:sz w:val="20"/>
          <w:szCs w:val="20"/>
        </w:rPr>
        <w:t>Safety</w:t>
      </w:r>
      <w:proofErr w:type="spellEnd"/>
      <w:r w:rsidR="00BE4B16" w:rsidRPr="00BE4B16">
        <w:rPr>
          <w:rFonts w:ascii="Arial" w:hAnsi="Arial" w:cs="Arial"/>
          <w:sz w:val="20"/>
          <w:szCs w:val="20"/>
        </w:rPr>
        <w:t>-Relais nötig waren. Ganz ohne zusätzlichen Verdrahtungsaufwand! Denn das sichere Einspeis</w:t>
      </w:r>
      <w:r w:rsidR="008F10C0">
        <w:rPr>
          <w:rFonts w:ascii="Arial" w:hAnsi="Arial" w:cs="Arial"/>
          <w:sz w:val="20"/>
          <w:szCs w:val="20"/>
        </w:rPr>
        <w:t>e</w:t>
      </w:r>
      <w:r w:rsidR="00BE4B16" w:rsidRPr="00BE4B16">
        <w:rPr>
          <w:rFonts w:ascii="Arial" w:hAnsi="Arial" w:cs="Arial"/>
          <w:sz w:val="20"/>
          <w:szCs w:val="20"/>
        </w:rPr>
        <w:t xml:space="preserve">modul </w:t>
      </w:r>
      <w:r w:rsidR="00BE4B16">
        <w:rPr>
          <w:rFonts w:ascii="Arial" w:hAnsi="Arial" w:cs="Arial"/>
          <w:sz w:val="20"/>
          <w:szCs w:val="20"/>
        </w:rPr>
        <w:t>E°</w:t>
      </w:r>
      <w:r w:rsidR="00BE4B16" w:rsidRPr="00BE4B16">
        <w:rPr>
          <w:rFonts w:ascii="Arial" w:hAnsi="Arial" w:cs="Arial"/>
          <w:sz w:val="20"/>
          <w:szCs w:val="20"/>
        </w:rPr>
        <w:t>UBM</w:t>
      </w:r>
      <w:r w:rsidR="00BE4B16">
        <w:rPr>
          <w:rFonts w:ascii="Arial" w:hAnsi="Arial" w:cs="Arial"/>
          <w:sz w:val="20"/>
          <w:szCs w:val="20"/>
        </w:rPr>
        <w:t xml:space="preserve"> </w:t>
      </w:r>
      <w:r w:rsidR="00BE4B16" w:rsidRPr="00BE4B16">
        <w:rPr>
          <w:rFonts w:ascii="Arial" w:hAnsi="Arial" w:cs="Arial"/>
          <w:sz w:val="20"/>
          <w:szCs w:val="20"/>
        </w:rPr>
        <w:t>02DI-PS-O-D-S</w:t>
      </w:r>
      <w:r w:rsidR="00BE4B16">
        <w:rPr>
          <w:rFonts w:ascii="Arial" w:hAnsi="Arial" w:cs="Arial"/>
          <w:sz w:val="20"/>
          <w:szCs w:val="20"/>
        </w:rPr>
        <w:t xml:space="preserve"> </w:t>
      </w:r>
      <w:r w:rsidR="00BE4B16" w:rsidRPr="00BE4B16">
        <w:rPr>
          <w:rFonts w:ascii="Arial" w:hAnsi="Arial" w:cs="Arial"/>
          <w:sz w:val="20"/>
          <w:szCs w:val="20"/>
        </w:rPr>
        <w:t xml:space="preserve">ermöglicht eine sichere Abschaltung des Ausgangsstrompfades der nachfolgenden Module. </w:t>
      </w:r>
    </w:p>
    <w:p w14:paraId="23194E06" w14:textId="32AFF12E" w:rsidR="00824D0A" w:rsidRDefault="00BE4B16" w:rsidP="00BE4B1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E4B16">
        <w:rPr>
          <w:rFonts w:ascii="Arial" w:hAnsi="Arial" w:cs="Arial"/>
          <w:sz w:val="20"/>
          <w:szCs w:val="20"/>
        </w:rPr>
        <w:t>Mit einem sicheren Einspeis</w:t>
      </w:r>
      <w:r w:rsidR="008F10C0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BE4B16">
        <w:rPr>
          <w:rFonts w:ascii="Arial" w:hAnsi="Arial" w:cs="Arial"/>
          <w:sz w:val="20"/>
          <w:szCs w:val="20"/>
        </w:rPr>
        <w:t xml:space="preserve">modul lassen sich so </w:t>
      </w:r>
      <w:r w:rsidR="009141AF">
        <w:rPr>
          <w:rFonts w:ascii="Arial" w:hAnsi="Arial" w:cs="Arial"/>
          <w:sz w:val="20"/>
          <w:szCs w:val="20"/>
        </w:rPr>
        <w:t xml:space="preserve">beispielsweise </w:t>
      </w:r>
      <w:r w:rsidRPr="00BE4B16">
        <w:rPr>
          <w:rFonts w:ascii="Arial" w:hAnsi="Arial" w:cs="Arial"/>
          <w:sz w:val="20"/>
          <w:szCs w:val="20"/>
        </w:rPr>
        <w:t xml:space="preserve">zwei Not-Halt-Stromkreise überwachen oder Lichtgitter nahtlos in das I/O-System einbinden. </w:t>
      </w:r>
      <w:r w:rsidR="00884600">
        <w:rPr>
          <w:rFonts w:ascii="Arial" w:hAnsi="Arial" w:cs="Arial"/>
          <w:sz w:val="20"/>
          <w:szCs w:val="20"/>
        </w:rPr>
        <w:t>Das sichere Einspeisemodul</w:t>
      </w:r>
      <w:r w:rsidR="00884600" w:rsidRPr="00884600">
        <w:rPr>
          <w:rFonts w:ascii="Arial" w:hAnsi="Arial" w:cs="Arial"/>
          <w:sz w:val="20"/>
          <w:szCs w:val="20"/>
        </w:rPr>
        <w:t xml:space="preserve"> schaltet alle nachfolgend</w:t>
      </w:r>
      <w:r w:rsidR="00837920">
        <w:rPr>
          <w:rFonts w:ascii="Arial" w:hAnsi="Arial" w:cs="Arial"/>
          <w:sz w:val="20"/>
          <w:szCs w:val="20"/>
        </w:rPr>
        <w:t>en</w:t>
      </w:r>
      <w:r w:rsidR="00884600" w:rsidRPr="00884600">
        <w:rPr>
          <w:rFonts w:ascii="Arial" w:hAnsi="Arial" w:cs="Arial"/>
          <w:sz w:val="20"/>
          <w:szCs w:val="20"/>
        </w:rPr>
        <w:t xml:space="preserve"> Module</w:t>
      </w:r>
      <w:r w:rsidR="00884600">
        <w:rPr>
          <w:rFonts w:ascii="Arial" w:hAnsi="Arial" w:cs="Arial"/>
          <w:sz w:val="20"/>
          <w:szCs w:val="20"/>
        </w:rPr>
        <w:t xml:space="preserve"> ab</w:t>
      </w:r>
      <w:r w:rsidR="00884600" w:rsidRPr="00884600">
        <w:rPr>
          <w:rFonts w:ascii="Arial" w:hAnsi="Arial" w:cs="Arial"/>
          <w:sz w:val="20"/>
          <w:szCs w:val="20"/>
        </w:rPr>
        <w:t xml:space="preserve">, die vom Ausgangsstrompfad versorgt werden, und bildet damit ein Sicherheitssegment. </w:t>
      </w:r>
      <w:r w:rsidR="00837920">
        <w:rPr>
          <w:rFonts w:ascii="Arial" w:hAnsi="Arial" w:cs="Arial"/>
          <w:sz w:val="20"/>
          <w:szCs w:val="20"/>
        </w:rPr>
        <w:t xml:space="preserve">Das </w:t>
      </w:r>
      <w:r w:rsidR="00884600">
        <w:rPr>
          <w:rFonts w:ascii="Arial" w:hAnsi="Arial" w:cs="Arial"/>
          <w:sz w:val="20"/>
          <w:szCs w:val="20"/>
        </w:rPr>
        <w:t>Einspeisemodul</w:t>
      </w:r>
      <w:r w:rsidR="00837920">
        <w:rPr>
          <w:rFonts w:ascii="Arial" w:hAnsi="Arial" w:cs="Arial"/>
          <w:sz w:val="20"/>
          <w:szCs w:val="20"/>
        </w:rPr>
        <w:t xml:space="preserve"> meldet seinen Status an die</w:t>
      </w:r>
      <w:r w:rsidR="00824D0A">
        <w:rPr>
          <w:rFonts w:ascii="Arial" w:hAnsi="Arial" w:cs="Arial"/>
          <w:sz w:val="20"/>
          <w:szCs w:val="20"/>
        </w:rPr>
        <w:t xml:space="preserve"> </w:t>
      </w:r>
      <w:r w:rsidRPr="00BE4B16">
        <w:rPr>
          <w:rFonts w:ascii="Arial" w:hAnsi="Arial" w:cs="Arial"/>
          <w:sz w:val="20"/>
          <w:szCs w:val="20"/>
        </w:rPr>
        <w:t xml:space="preserve">SPS. </w:t>
      </w:r>
      <w:r w:rsidR="00824D0A" w:rsidRPr="00824D0A">
        <w:rPr>
          <w:rFonts w:ascii="Arial" w:hAnsi="Arial" w:cs="Arial"/>
          <w:sz w:val="20"/>
          <w:szCs w:val="20"/>
        </w:rPr>
        <w:t>Die transparente Integration und intelligente Diagnosefunktionen</w:t>
      </w:r>
      <w:r w:rsidRPr="00BE4B16">
        <w:rPr>
          <w:rFonts w:ascii="Arial" w:hAnsi="Arial" w:cs="Arial"/>
          <w:sz w:val="20"/>
          <w:szCs w:val="20"/>
        </w:rPr>
        <w:t xml:space="preserve"> erlauben eine rasche Identifikation des Fehlers und sorgen so dafür, dass alle Systeme den Betrieb schnell wieder aufnehmen können. </w:t>
      </w:r>
    </w:p>
    <w:p w14:paraId="0D3F6358" w14:textId="2BBA3F40" w:rsidR="00BE4B16" w:rsidRPr="00BE4B16" w:rsidRDefault="00BE4B16" w:rsidP="00BE4B1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E4B16">
        <w:rPr>
          <w:rFonts w:ascii="Arial" w:hAnsi="Arial" w:cs="Arial"/>
          <w:sz w:val="20"/>
          <w:szCs w:val="20"/>
        </w:rPr>
        <w:t>Eine interessante Funktion ist darüber hinaus die Auswertung von Testimpulsen in den Sicherheitskreisen, über die sich Kabelbrüche oder Kontaktverlust erkennen lassen. Mit weiteren Einspeis</w:t>
      </w:r>
      <w:r w:rsidR="008F10C0">
        <w:rPr>
          <w:rFonts w:ascii="Arial" w:hAnsi="Arial" w:cs="Arial"/>
          <w:sz w:val="20"/>
          <w:szCs w:val="20"/>
        </w:rPr>
        <w:t>e</w:t>
      </w:r>
      <w:r w:rsidRPr="00BE4B16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>n</w:t>
      </w:r>
      <w:r w:rsidRPr="00BE4B16">
        <w:rPr>
          <w:rFonts w:ascii="Arial" w:hAnsi="Arial" w:cs="Arial"/>
          <w:sz w:val="20"/>
          <w:szCs w:val="20"/>
        </w:rPr>
        <w:t xml:space="preserve"> lassen sich zudem mehrere Sicherheitskreise in Kaskade realisieren. </w:t>
      </w:r>
    </w:p>
    <w:p w14:paraId="526C3ECB" w14:textId="22C43AEB" w:rsidR="00050D10" w:rsidRDefault="00BE4B16" w:rsidP="00BE4B1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E4B16">
        <w:rPr>
          <w:rFonts w:ascii="Arial" w:hAnsi="Arial" w:cs="Arial"/>
          <w:sz w:val="20"/>
          <w:szCs w:val="20"/>
        </w:rPr>
        <w:t xml:space="preserve">Um </w:t>
      </w:r>
      <w:r w:rsidR="009927E7">
        <w:rPr>
          <w:rFonts w:ascii="Arial" w:hAnsi="Arial" w:cs="Arial"/>
          <w:sz w:val="20"/>
          <w:szCs w:val="20"/>
        </w:rPr>
        <w:t xml:space="preserve">darüber hinaus </w:t>
      </w:r>
      <w:r w:rsidRPr="00BE4B16">
        <w:rPr>
          <w:rFonts w:ascii="Arial" w:hAnsi="Arial" w:cs="Arial"/>
          <w:sz w:val="20"/>
          <w:szCs w:val="20"/>
        </w:rPr>
        <w:t>dezentrale Sicherheitseinrichtungen zu überwachen</w:t>
      </w:r>
      <w:r w:rsidR="008F10C0">
        <w:rPr>
          <w:rFonts w:ascii="Arial" w:hAnsi="Arial" w:cs="Arial"/>
          <w:sz w:val="20"/>
          <w:szCs w:val="20"/>
        </w:rPr>
        <w:t xml:space="preserve"> oder komplexere Sicherheitsfunktionen zu realisieren</w:t>
      </w:r>
      <w:r w:rsidRPr="00BE4B16">
        <w:rPr>
          <w:rFonts w:ascii="Arial" w:hAnsi="Arial" w:cs="Arial"/>
          <w:sz w:val="20"/>
          <w:szCs w:val="20"/>
        </w:rPr>
        <w:t xml:space="preserve">, können Kunden </w:t>
      </w:r>
      <w:r>
        <w:rPr>
          <w:rFonts w:ascii="Arial" w:hAnsi="Arial" w:cs="Arial"/>
          <w:sz w:val="20"/>
          <w:szCs w:val="20"/>
        </w:rPr>
        <w:t xml:space="preserve">von Eckelmann </w:t>
      </w:r>
      <w:r w:rsidRPr="00BE4B16">
        <w:rPr>
          <w:rFonts w:ascii="Arial" w:hAnsi="Arial" w:cs="Arial"/>
          <w:sz w:val="20"/>
          <w:szCs w:val="20"/>
        </w:rPr>
        <w:t xml:space="preserve">auf die vollständig integrierte E°SLC 89 Sicherheitssteuerung mit </w:t>
      </w:r>
      <w:proofErr w:type="spellStart"/>
      <w:r w:rsidRPr="00BE4B16">
        <w:rPr>
          <w:rFonts w:ascii="Arial" w:hAnsi="Arial" w:cs="Arial"/>
          <w:sz w:val="20"/>
          <w:szCs w:val="20"/>
        </w:rPr>
        <w:t>FSoE</w:t>
      </w:r>
      <w:proofErr w:type="spellEnd"/>
      <w:r w:rsidRPr="00BE4B16">
        <w:rPr>
          <w:rFonts w:ascii="Arial" w:hAnsi="Arial" w:cs="Arial"/>
          <w:sz w:val="20"/>
          <w:szCs w:val="20"/>
        </w:rPr>
        <w:t xml:space="preserve">, dem </w:t>
      </w:r>
      <w:proofErr w:type="spellStart"/>
      <w:r w:rsidRPr="00BE4B16">
        <w:rPr>
          <w:rFonts w:ascii="Arial" w:hAnsi="Arial" w:cs="Arial"/>
          <w:sz w:val="20"/>
          <w:szCs w:val="20"/>
        </w:rPr>
        <w:t>EthertCAT</w:t>
      </w:r>
      <w:proofErr w:type="spellEnd"/>
      <w:r w:rsidRPr="00BE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B16">
        <w:rPr>
          <w:rFonts w:ascii="Arial" w:hAnsi="Arial" w:cs="Arial"/>
          <w:sz w:val="20"/>
          <w:szCs w:val="20"/>
        </w:rPr>
        <w:t>Safety</w:t>
      </w:r>
      <w:proofErr w:type="spellEnd"/>
      <w:r w:rsidRPr="00BE4B16">
        <w:rPr>
          <w:rFonts w:ascii="Arial" w:hAnsi="Arial" w:cs="Arial"/>
          <w:sz w:val="20"/>
          <w:szCs w:val="20"/>
        </w:rPr>
        <w:t xml:space="preserve"> Protokoll, zurückgreifen. Zur Programmierung der Sicherheitslogik steht unter CODESYS V3 eine komfortable grafische Programmierumgebung mit Funktionsblöcken zur Verfügung.</w:t>
      </w:r>
      <w:r w:rsidR="00824D0A">
        <w:rPr>
          <w:rFonts w:ascii="Arial" w:hAnsi="Arial" w:cs="Arial"/>
          <w:sz w:val="20"/>
          <w:szCs w:val="20"/>
        </w:rPr>
        <w:t xml:space="preserve"> </w:t>
      </w:r>
    </w:p>
    <w:p w14:paraId="28DE6B64" w14:textId="77777777" w:rsidR="0087300C" w:rsidRDefault="0087300C" w:rsidP="00050D1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594D202" w14:textId="12B96D50" w:rsidR="006B5A88" w:rsidRDefault="00BE4B16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24D0A">
        <w:rPr>
          <w:rFonts w:ascii="Arial" w:hAnsi="Arial" w:cs="Arial"/>
          <w:sz w:val="20"/>
          <w:szCs w:val="20"/>
        </w:rPr>
        <w:t xml:space="preserve">646 </w:t>
      </w:r>
      <w:r w:rsidR="00B65106">
        <w:rPr>
          <w:rFonts w:ascii="Arial" w:hAnsi="Arial" w:cs="Arial"/>
          <w:sz w:val="20"/>
          <w:szCs w:val="20"/>
        </w:rPr>
        <w:t>Zeichen (ohne Headline</w:t>
      </w:r>
      <w:r>
        <w:rPr>
          <w:rFonts w:ascii="Arial" w:hAnsi="Arial" w:cs="Arial"/>
          <w:sz w:val="20"/>
          <w:szCs w:val="20"/>
        </w:rPr>
        <w:t xml:space="preserve"> und Teaser</w:t>
      </w:r>
      <w:r w:rsidR="00B65106">
        <w:rPr>
          <w:rFonts w:ascii="Arial" w:hAnsi="Arial" w:cs="Arial"/>
          <w:sz w:val="20"/>
          <w:szCs w:val="20"/>
        </w:rPr>
        <w:t>)</w:t>
      </w:r>
    </w:p>
    <w:p w14:paraId="241185EE" w14:textId="4F4BCC9C" w:rsidR="00B20181" w:rsidRDefault="00B20181" w:rsidP="00B65106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</w:p>
    <w:p w14:paraId="29F54BA6" w14:textId="460B42D1" w:rsidR="00B20181" w:rsidRDefault="00B20181" w:rsidP="00B20181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20181">
        <w:rPr>
          <w:rFonts w:ascii="Arial" w:hAnsi="Arial" w:cs="Arial"/>
          <w:b/>
          <w:sz w:val="20"/>
          <w:szCs w:val="20"/>
        </w:rPr>
        <w:t>Weitere Informationen zum E°UBM I/O System: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hyperlink r:id="rId7" w:history="1">
        <w:r w:rsidRPr="001D6C7A">
          <w:rPr>
            <w:rStyle w:val="Hyperlink"/>
            <w:rFonts w:ascii="Arial" w:hAnsi="Arial" w:cs="Arial"/>
            <w:sz w:val="20"/>
            <w:szCs w:val="20"/>
          </w:rPr>
          <w:t>https://www.eckelmann.de/produkte-loesungen/maschinenautomation/io-systeme/eubm/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4008C73" w14:textId="51DDB80A" w:rsidR="006B5A88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EMO</w:t>
      </w:r>
      <w:r w:rsidR="00821FB3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BE4B16">
        <w:rPr>
          <w:rFonts w:ascii="Arial" w:eastAsia="Times New Roman" w:hAnsi="Arial" w:cs="Arial"/>
          <w:sz w:val="24"/>
          <w:szCs w:val="24"/>
          <w:lang w:eastAsia="de-DE"/>
        </w:rPr>
        <w:t>16.09. bis 21.09.2019</w:t>
      </w:r>
      <w:r w:rsidR="006B5A88" w:rsidRPr="006B5A88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Hannover</w:t>
      </w:r>
      <w:r w:rsidR="006B5A88" w:rsidRPr="006B5A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0C29E7D" w14:textId="46120588" w:rsidR="00BE4B16" w:rsidRPr="00BE4B16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SPS ‒ smart </w:t>
      </w:r>
      <w:proofErr w:type="spellStart"/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>production</w:t>
      </w:r>
      <w:proofErr w:type="spellEnd"/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BE4B16">
        <w:rPr>
          <w:rFonts w:ascii="Arial" w:eastAsia="Times New Roman" w:hAnsi="Arial" w:cs="Arial"/>
          <w:b/>
          <w:sz w:val="24"/>
          <w:szCs w:val="24"/>
          <w:lang w:eastAsia="de-DE"/>
        </w:rPr>
        <w:t>solutions</w:t>
      </w:r>
      <w:proofErr w:type="spellEnd"/>
      <w:r w:rsidRPr="00BE4B16">
        <w:rPr>
          <w:rFonts w:ascii="Arial" w:eastAsia="Times New Roman" w:hAnsi="Arial" w:cs="Arial"/>
          <w:sz w:val="24"/>
          <w:szCs w:val="24"/>
          <w:lang w:eastAsia="de-DE"/>
        </w:rPr>
        <w:br/>
        <w:t>26. bis 28.11.2019, Nü</w:t>
      </w:r>
      <w:r w:rsidR="0022797D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BE4B16">
        <w:rPr>
          <w:rFonts w:ascii="Arial" w:eastAsia="Times New Roman" w:hAnsi="Arial" w:cs="Arial"/>
          <w:sz w:val="24"/>
          <w:szCs w:val="24"/>
          <w:lang w:eastAsia="de-DE"/>
        </w:rPr>
        <w:t>nberg</w:t>
      </w:r>
    </w:p>
    <w:p w14:paraId="380B65F8" w14:textId="77777777" w:rsidR="00BE4B16" w:rsidRPr="00BE4B16" w:rsidRDefault="00BE4B16" w:rsidP="006B5A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EE4C5E" w14:textId="595478E7" w:rsidR="00816E54" w:rsidRPr="00BE4B16" w:rsidRDefault="00816E54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C254B20" w14:textId="77777777" w:rsidR="00733D9A" w:rsidRPr="00BE4B16" w:rsidRDefault="00733D9A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2EDB06B" w14:textId="7F73F8E9" w:rsidR="0098100E" w:rsidRPr="00BE4B16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395D017" w14:textId="77777777" w:rsidR="0098100E" w:rsidRPr="00BE4B16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55CC650" w14:textId="1E35CBE8" w:rsidR="0098100E" w:rsidRPr="00BE4B16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330E19A" w14:textId="485B0109" w:rsidR="0098100E" w:rsidRPr="00BE4B16" w:rsidRDefault="00B20181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6643962D" wp14:editId="0E6294F1">
            <wp:simplePos x="0" y="0"/>
            <wp:positionH relativeFrom="column">
              <wp:posOffset>3810</wp:posOffset>
            </wp:positionH>
            <wp:positionV relativeFrom="paragraph">
              <wp:posOffset>189865</wp:posOffset>
            </wp:positionV>
            <wp:extent cx="4944110" cy="2627630"/>
            <wp:effectExtent l="0" t="0" r="8890" b="1270"/>
            <wp:wrapSquare wrapText="bothSides"/>
            <wp:docPr id="4" name="Grafik 4" descr="D:\pressebuero\dropbox-pressebuero\Dropbox\Pressebüro\Kunden\eckelmann\pressemitteilungen\ecs\1810_ubm_sps-ipc-drives\pressebilder\Eckelmann_AG_EX89-SL89-UBM-und-UBM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ecs\1810_ubm_sps-ipc-drives\pressebilder\Eckelmann_AG_EX89-SL89-UBM-und-UBM-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2FA39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435AAAD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DD247C3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A91A306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248D107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111EB4E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0BC160E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3B18C2E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3E2244E" w14:textId="76F8A189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B5A099E" w14:textId="082FCE30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D05CE79" w14:textId="52CEB2ED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EB30610" w14:textId="14FC7718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471A10C" w14:textId="063C0E39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8FA5169" w14:textId="77777777" w:rsidR="0022797D" w:rsidRDefault="0022797D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7425780" w14:textId="77777777" w:rsidR="00B20181" w:rsidRDefault="00B20181" w:rsidP="0024251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D7F36B9" w14:textId="4EAA0D10" w:rsidR="00242513" w:rsidRDefault="00242513" w:rsidP="0024251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8100E">
        <w:rPr>
          <w:rFonts w:ascii="Arial" w:hAnsi="Arial" w:cs="Arial"/>
          <w:b/>
          <w:sz w:val="20"/>
          <w:szCs w:val="20"/>
        </w:rPr>
        <w:t>Bild</w:t>
      </w:r>
      <w:r w:rsidR="007E3182">
        <w:rPr>
          <w:rFonts w:ascii="Arial" w:hAnsi="Arial" w:cs="Arial"/>
          <w:b/>
          <w:sz w:val="20"/>
          <w:szCs w:val="20"/>
        </w:rPr>
        <w:t>unt</w:t>
      </w:r>
      <w:r w:rsidR="00C2512E">
        <w:rPr>
          <w:rFonts w:ascii="Arial" w:hAnsi="Arial" w:cs="Arial"/>
          <w:b/>
          <w:sz w:val="20"/>
          <w:szCs w:val="20"/>
        </w:rPr>
        <w:t>e</w:t>
      </w:r>
      <w:r w:rsidR="007E3182">
        <w:rPr>
          <w:rFonts w:ascii="Arial" w:hAnsi="Arial" w:cs="Arial"/>
          <w:b/>
          <w:sz w:val="20"/>
          <w:szCs w:val="20"/>
        </w:rPr>
        <w:t>rschrift</w:t>
      </w:r>
      <w:r w:rsidRPr="0098100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20181">
        <w:rPr>
          <w:rFonts w:ascii="Arial" w:hAnsi="Arial" w:cs="Arial"/>
          <w:sz w:val="20"/>
          <w:szCs w:val="20"/>
        </w:rPr>
        <w:t xml:space="preserve">Das E°UBM I/O System von Eckelmann verfügt </w:t>
      </w:r>
      <w:r w:rsidR="00C84D66">
        <w:rPr>
          <w:rFonts w:ascii="Arial" w:hAnsi="Arial" w:cs="Arial"/>
          <w:sz w:val="20"/>
          <w:szCs w:val="20"/>
        </w:rPr>
        <w:t xml:space="preserve">auch </w:t>
      </w:r>
      <w:r w:rsidR="00B20181">
        <w:rPr>
          <w:rFonts w:ascii="Arial" w:hAnsi="Arial" w:cs="Arial"/>
          <w:sz w:val="20"/>
          <w:szCs w:val="20"/>
        </w:rPr>
        <w:t>über sichere Ein/Ausgangsmodule und eine sichere</w:t>
      </w:r>
      <w:r w:rsidR="00D77B91">
        <w:rPr>
          <w:rFonts w:ascii="Arial" w:hAnsi="Arial" w:cs="Arial"/>
          <w:sz w:val="20"/>
          <w:szCs w:val="20"/>
        </w:rPr>
        <w:t>s</w:t>
      </w:r>
      <w:r w:rsidR="00B20181">
        <w:rPr>
          <w:rFonts w:ascii="Arial" w:hAnsi="Arial" w:cs="Arial"/>
          <w:sz w:val="20"/>
          <w:szCs w:val="20"/>
        </w:rPr>
        <w:t xml:space="preserve"> Einspeis</w:t>
      </w:r>
      <w:r w:rsidR="008F10C0">
        <w:rPr>
          <w:rFonts w:ascii="Arial" w:hAnsi="Arial" w:cs="Arial"/>
          <w:sz w:val="20"/>
          <w:szCs w:val="20"/>
        </w:rPr>
        <w:t>e</w:t>
      </w:r>
      <w:r w:rsidR="00D77B91">
        <w:rPr>
          <w:rFonts w:ascii="Arial" w:hAnsi="Arial" w:cs="Arial"/>
          <w:sz w:val="20"/>
          <w:szCs w:val="20"/>
        </w:rPr>
        <w:t>modul</w:t>
      </w:r>
      <w:r w:rsidR="00B20181">
        <w:rPr>
          <w:rFonts w:ascii="Arial" w:hAnsi="Arial" w:cs="Arial"/>
          <w:sz w:val="20"/>
          <w:szCs w:val="20"/>
        </w:rPr>
        <w:t xml:space="preserve">, sodass </w:t>
      </w:r>
      <w:r w:rsidR="00D77B91">
        <w:rPr>
          <w:rFonts w:ascii="Arial" w:hAnsi="Arial" w:cs="Arial"/>
          <w:sz w:val="20"/>
          <w:szCs w:val="20"/>
        </w:rPr>
        <w:t xml:space="preserve">sich </w:t>
      </w:r>
      <w:r w:rsidR="00B20181">
        <w:rPr>
          <w:rFonts w:ascii="Arial" w:hAnsi="Arial" w:cs="Arial"/>
          <w:sz w:val="20"/>
          <w:szCs w:val="20"/>
        </w:rPr>
        <w:t xml:space="preserve">einfache Sicherheitsanwendungen </w:t>
      </w:r>
      <w:r w:rsidR="00D77B91">
        <w:rPr>
          <w:rFonts w:ascii="Arial" w:hAnsi="Arial" w:cs="Arial"/>
          <w:sz w:val="20"/>
          <w:szCs w:val="20"/>
        </w:rPr>
        <w:t xml:space="preserve">an Maschinen </w:t>
      </w:r>
      <w:r w:rsidR="007E3182">
        <w:rPr>
          <w:rFonts w:ascii="Arial" w:hAnsi="Arial" w:cs="Arial"/>
          <w:sz w:val="20"/>
          <w:szCs w:val="20"/>
        </w:rPr>
        <w:t xml:space="preserve">kostengünstig realisieren lassen. Für komplexe </w:t>
      </w:r>
      <w:proofErr w:type="spellStart"/>
      <w:r w:rsidR="007E3182">
        <w:rPr>
          <w:rFonts w:ascii="Arial" w:hAnsi="Arial" w:cs="Arial"/>
          <w:sz w:val="20"/>
          <w:szCs w:val="20"/>
        </w:rPr>
        <w:t>Safety</w:t>
      </w:r>
      <w:proofErr w:type="spellEnd"/>
      <w:r w:rsidR="007E3182">
        <w:rPr>
          <w:rFonts w:ascii="Arial" w:hAnsi="Arial" w:cs="Arial"/>
          <w:sz w:val="20"/>
          <w:szCs w:val="20"/>
        </w:rPr>
        <w:t xml:space="preserve">-Aufgaben lässt sich das I/O-System auch mit der E°SLC 89 Sicherheitssteuerung kombinieren. </w:t>
      </w:r>
      <w:r>
        <w:rPr>
          <w:rFonts w:ascii="Arial" w:hAnsi="Arial" w:cs="Arial"/>
          <w:sz w:val="20"/>
          <w:szCs w:val="20"/>
        </w:rPr>
        <w:t>(Foto: Eckelmann AG)</w:t>
      </w:r>
    </w:p>
    <w:p w14:paraId="3F2F1D5F" w14:textId="310F3AE0" w:rsidR="0098100E" w:rsidRDefault="0098100E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E5DD36E" w14:textId="77777777" w:rsidR="00487C01" w:rsidRDefault="00487C01" w:rsidP="0087300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811B45" w14:textId="77777777" w:rsidR="00633EF7" w:rsidRDefault="00633EF7" w:rsidP="00633EF7">
      <w:pPr>
        <w:pStyle w:val="ZwischenberschriftPressemitteilung"/>
      </w:pPr>
      <w:r>
        <w:t>Über die Eckelmann AG</w:t>
      </w:r>
    </w:p>
    <w:p w14:paraId="7EFFCB27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420 Mitarbeiter der Eckelmann Gruppe erwirtschafteten im Geschäftsjahr 2017 eine Leistung von 70 Mio. Euro.</w:t>
      </w:r>
    </w:p>
    <w:p w14:paraId="36219400" w14:textId="77777777" w:rsidR="00633EF7" w:rsidRDefault="001C2130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9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41378F01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633EF7" w:rsidRPr="003B53BD" w14:paraId="28F1A7E3" w14:textId="77777777" w:rsidTr="00B017DC">
        <w:tc>
          <w:tcPr>
            <w:tcW w:w="4633" w:type="dxa"/>
            <w:shd w:val="clear" w:color="auto" w:fill="auto"/>
          </w:tcPr>
          <w:p w14:paraId="6D37192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75CD3992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2683A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995BA58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701A948A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46C1526A" w14:textId="77777777" w:rsidR="00633EF7" w:rsidRPr="0059681B" w:rsidRDefault="001C2130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1839616" w14:textId="77777777" w:rsidR="00633EF7" w:rsidRDefault="001C2130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0217AD9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0F729ACC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A9396C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090CB40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7621201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18599E7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411FDBA5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14:paraId="7E3A222D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173E255E" w14:textId="77777777" w:rsidR="00633EF7" w:rsidRPr="00F70BF8" w:rsidRDefault="001C2130" w:rsidP="00B017DC">
            <w:pPr>
              <w:pStyle w:val="Fuzeile"/>
              <w:spacing w:line="300" w:lineRule="auto"/>
            </w:pPr>
            <w:hyperlink r:id="rId12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462C34C8" w14:textId="77777777" w:rsidR="00633EF7" w:rsidRPr="003E2639" w:rsidRDefault="001C2130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3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980B2D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8FB7" w14:textId="77777777" w:rsidR="001C2130" w:rsidRDefault="001C2130" w:rsidP="00633EF7">
      <w:pPr>
        <w:spacing w:after="0" w:line="240" w:lineRule="auto"/>
      </w:pPr>
      <w:r>
        <w:separator/>
      </w:r>
    </w:p>
  </w:endnote>
  <w:endnote w:type="continuationSeparator" w:id="0">
    <w:p w14:paraId="7D99D6AA" w14:textId="77777777" w:rsidR="001C2130" w:rsidRDefault="001C2130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9A97" w14:textId="77777777" w:rsidR="001C2130" w:rsidRDefault="001C2130" w:rsidP="00633EF7">
      <w:pPr>
        <w:spacing w:after="0" w:line="240" w:lineRule="auto"/>
      </w:pPr>
      <w:r>
        <w:separator/>
      </w:r>
    </w:p>
  </w:footnote>
  <w:footnote w:type="continuationSeparator" w:id="0">
    <w:p w14:paraId="303FAC0A" w14:textId="77777777" w:rsidR="001C2130" w:rsidRDefault="001C2130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DD30" w14:textId="620A1143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4418" w14:textId="77777777" w:rsidR="00B017DC" w:rsidRDefault="00B017DC" w:rsidP="00633EF7">
    <w:pPr>
      <w:pStyle w:val="Kopfzeile"/>
    </w:pPr>
  </w:p>
  <w:p w14:paraId="30B4156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07A5CB3E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E72AD30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61D0C59" w14:textId="6B94A4E9" w:rsidR="00B017DC" w:rsidRDefault="00B017DC" w:rsidP="00BE4B16">
    <w:pPr>
      <w:pStyle w:val="Kopfzeile"/>
      <w:spacing w:line="240" w:lineRule="exact"/>
    </w:pPr>
    <w:r>
      <w:rPr>
        <w:rFonts w:ascii="Arial" w:hAnsi="Arial" w:cs="Arial"/>
        <w:color w:val="808080"/>
      </w:rPr>
      <w:t xml:space="preserve">Produktmeldung </w:t>
    </w:r>
    <w:r w:rsidRPr="00CC495D">
      <w:rPr>
        <w:rFonts w:ascii="Arial" w:hAnsi="Arial" w:cs="Arial"/>
        <w:color w:val="808080"/>
      </w:rPr>
      <w:t>der Eckelmann AG, Wiesbaden</w:t>
    </w:r>
    <w:r>
      <w:rPr>
        <w:rFonts w:ascii="Arial" w:hAnsi="Arial" w:cs="Arial"/>
        <w:color w:val="808080"/>
      </w:rPr>
      <w:br/>
    </w:r>
  </w:p>
  <w:p w14:paraId="336F8D12" w14:textId="77777777" w:rsidR="00B017DC" w:rsidRDefault="00B01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9F"/>
    <w:rsid w:val="00032E96"/>
    <w:rsid w:val="00050D10"/>
    <w:rsid w:val="00051FA2"/>
    <w:rsid w:val="0006750A"/>
    <w:rsid w:val="000A5DCF"/>
    <w:rsid w:val="000B5A96"/>
    <w:rsid w:val="000C5D74"/>
    <w:rsid w:val="000D7D73"/>
    <w:rsid w:val="000E4432"/>
    <w:rsid w:val="001008AD"/>
    <w:rsid w:val="0014651F"/>
    <w:rsid w:val="00167DC6"/>
    <w:rsid w:val="00173FBC"/>
    <w:rsid w:val="001764EE"/>
    <w:rsid w:val="001A3E7D"/>
    <w:rsid w:val="001B39AB"/>
    <w:rsid w:val="001B46B3"/>
    <w:rsid w:val="001B4F7D"/>
    <w:rsid w:val="001C2130"/>
    <w:rsid w:val="001C4579"/>
    <w:rsid w:val="002140A4"/>
    <w:rsid w:val="00226EC0"/>
    <w:rsid w:val="00227682"/>
    <w:rsid w:val="0022797D"/>
    <w:rsid w:val="00242513"/>
    <w:rsid w:val="00255AA7"/>
    <w:rsid w:val="00272180"/>
    <w:rsid w:val="002C01EB"/>
    <w:rsid w:val="002E450E"/>
    <w:rsid w:val="002F5769"/>
    <w:rsid w:val="00310CEE"/>
    <w:rsid w:val="003448C3"/>
    <w:rsid w:val="00350653"/>
    <w:rsid w:val="00366C20"/>
    <w:rsid w:val="00371004"/>
    <w:rsid w:val="00374718"/>
    <w:rsid w:val="00374EA3"/>
    <w:rsid w:val="003839E3"/>
    <w:rsid w:val="003A18C3"/>
    <w:rsid w:val="003E1053"/>
    <w:rsid w:val="004510AD"/>
    <w:rsid w:val="00453F65"/>
    <w:rsid w:val="00487C01"/>
    <w:rsid w:val="004D4759"/>
    <w:rsid w:val="00540016"/>
    <w:rsid w:val="00572152"/>
    <w:rsid w:val="005A3778"/>
    <w:rsid w:val="005B1C83"/>
    <w:rsid w:val="005B4526"/>
    <w:rsid w:val="005F3A55"/>
    <w:rsid w:val="00633EF7"/>
    <w:rsid w:val="00661985"/>
    <w:rsid w:val="00663E4D"/>
    <w:rsid w:val="00667197"/>
    <w:rsid w:val="006735E5"/>
    <w:rsid w:val="006766F4"/>
    <w:rsid w:val="00691CC1"/>
    <w:rsid w:val="006B5A88"/>
    <w:rsid w:val="006D606D"/>
    <w:rsid w:val="006E2E06"/>
    <w:rsid w:val="00733D9A"/>
    <w:rsid w:val="00755C28"/>
    <w:rsid w:val="007830F7"/>
    <w:rsid w:val="00784FB5"/>
    <w:rsid w:val="007C4FB0"/>
    <w:rsid w:val="007D5CAF"/>
    <w:rsid w:val="007D7168"/>
    <w:rsid w:val="007E3182"/>
    <w:rsid w:val="007E76C6"/>
    <w:rsid w:val="0081184B"/>
    <w:rsid w:val="00816E54"/>
    <w:rsid w:val="00821FB3"/>
    <w:rsid w:val="00824D0A"/>
    <w:rsid w:val="0083469F"/>
    <w:rsid w:val="00837920"/>
    <w:rsid w:val="0086438F"/>
    <w:rsid w:val="0087300C"/>
    <w:rsid w:val="0087496A"/>
    <w:rsid w:val="00884600"/>
    <w:rsid w:val="008E44EF"/>
    <w:rsid w:val="008E5913"/>
    <w:rsid w:val="008E5E7C"/>
    <w:rsid w:val="008F10C0"/>
    <w:rsid w:val="009141AF"/>
    <w:rsid w:val="00931611"/>
    <w:rsid w:val="00946B68"/>
    <w:rsid w:val="00952B8A"/>
    <w:rsid w:val="009747A8"/>
    <w:rsid w:val="0098100E"/>
    <w:rsid w:val="009927E7"/>
    <w:rsid w:val="009B2503"/>
    <w:rsid w:val="009E78AA"/>
    <w:rsid w:val="00A868CC"/>
    <w:rsid w:val="00A93B1C"/>
    <w:rsid w:val="00AC5AB5"/>
    <w:rsid w:val="00AF2F35"/>
    <w:rsid w:val="00B017DC"/>
    <w:rsid w:val="00B04691"/>
    <w:rsid w:val="00B1034A"/>
    <w:rsid w:val="00B20181"/>
    <w:rsid w:val="00B64934"/>
    <w:rsid w:val="00B65106"/>
    <w:rsid w:val="00BC32FD"/>
    <w:rsid w:val="00BC4246"/>
    <w:rsid w:val="00BE4B16"/>
    <w:rsid w:val="00C072D7"/>
    <w:rsid w:val="00C2512E"/>
    <w:rsid w:val="00C444FD"/>
    <w:rsid w:val="00C82B71"/>
    <w:rsid w:val="00C84D66"/>
    <w:rsid w:val="00CA7B96"/>
    <w:rsid w:val="00D23208"/>
    <w:rsid w:val="00D30528"/>
    <w:rsid w:val="00D433C5"/>
    <w:rsid w:val="00D55021"/>
    <w:rsid w:val="00D666FF"/>
    <w:rsid w:val="00D72884"/>
    <w:rsid w:val="00D75C68"/>
    <w:rsid w:val="00D77B91"/>
    <w:rsid w:val="00D833AC"/>
    <w:rsid w:val="00D91728"/>
    <w:rsid w:val="00DB445B"/>
    <w:rsid w:val="00DD0332"/>
    <w:rsid w:val="00DD76A4"/>
    <w:rsid w:val="00DF2C5E"/>
    <w:rsid w:val="00DF404D"/>
    <w:rsid w:val="00E26972"/>
    <w:rsid w:val="00E37C5B"/>
    <w:rsid w:val="00E5393E"/>
    <w:rsid w:val="00E915E4"/>
    <w:rsid w:val="00E9735D"/>
    <w:rsid w:val="00EC7467"/>
    <w:rsid w:val="00F31B7A"/>
    <w:rsid w:val="00F80000"/>
    <w:rsid w:val="00F941AA"/>
    <w:rsid w:val="00F975B2"/>
    <w:rsid w:val="00FC7F56"/>
    <w:rsid w:val="00FE7E5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C8EE"/>
  <w15:docId w15:val="{E7DC1676-AB46-443E-8232-56EFF24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se-schwitzge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kelmann.de/produkte-loesungen/maschinenautomation/io-systeme/eubm/" TargetMode="External"/><Relationship Id="rId12" Type="http://schemas.openxmlformats.org/officeDocument/2006/relationships/hyperlink" Target="mailto:f.schwitzgebel@presse-schwitzgebel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kelman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ckelman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kelman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Sichere Einspeisung für integrierte Sicherheitslösungen | Eckelmann AG</vt:lpstr>
    </vt:vector>
  </TitlesOfParts>
  <Company>Eckelmann AG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Sichere Einspeisung für integrierte Sicherheitslösungen | Eckelmann AG</dc:title>
  <dc:creator>Marco Dr. Münchhof</dc:creator>
  <cp:keywords>safety, io, sicherheitssteuerung, sicherheitslösung</cp:keywords>
  <dc:description>Wiesbaden, 10.04.2018: Das neue I/O-System zur E°EXC 89 CNC-Controller-Generation von Eckelmann macht es Anwendern jetzt besonders leicht, einfache Sicherheitsfunktionen kostengünstig zu integrieren, für die bislang separate Safety-Relais nötig waren.</dc:description>
  <cp:lastModifiedBy>Felix Berthold</cp:lastModifiedBy>
  <cp:revision>12</cp:revision>
  <dcterms:created xsi:type="dcterms:W3CDTF">2019-03-25T10:47:00Z</dcterms:created>
  <dcterms:modified xsi:type="dcterms:W3CDTF">2019-04-08T08:06:00Z</dcterms:modified>
</cp:coreProperties>
</file>