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B85B" w14:textId="77777777" w:rsidR="000B596F" w:rsidRPr="000B596F" w:rsidRDefault="006115F7" w:rsidP="000B5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Eckelmann mit neuem </w:t>
      </w:r>
      <w:bookmarkStart w:id="0" w:name="_Hlk61270295"/>
      <w:r>
        <w:rPr>
          <w:rFonts w:ascii="Arial" w:hAnsi="Arial" w:cs="Arial"/>
          <w:sz w:val="32"/>
          <w:szCs w:val="32"/>
        </w:rPr>
        <w:t>Webauftritt</w:t>
      </w:r>
      <w:bookmarkEnd w:id="0"/>
    </w:p>
    <w:p w14:paraId="3CE14F21" w14:textId="77777777" w:rsidR="000B596F" w:rsidRPr="000B596F" w:rsidRDefault="009962EC" w:rsidP="000B5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115F7">
        <w:rPr>
          <w:rFonts w:ascii="Arial" w:hAnsi="Arial" w:cs="Arial"/>
          <w:sz w:val="24"/>
          <w:szCs w:val="24"/>
        </w:rPr>
        <w:t xml:space="preserve">ach einem umfassenden Relaunch </w:t>
      </w:r>
      <w:r>
        <w:rPr>
          <w:rFonts w:ascii="Arial" w:hAnsi="Arial" w:cs="Arial"/>
          <w:sz w:val="24"/>
          <w:szCs w:val="24"/>
        </w:rPr>
        <w:t>ist p</w:t>
      </w:r>
      <w:r w:rsidR="006115F7" w:rsidRPr="006115F7">
        <w:rPr>
          <w:rFonts w:ascii="Arial" w:hAnsi="Arial" w:cs="Arial"/>
          <w:sz w:val="24"/>
          <w:szCs w:val="24"/>
        </w:rPr>
        <w:t xml:space="preserve">ünktlich zum </w:t>
      </w:r>
      <w:r w:rsidR="006115F7">
        <w:rPr>
          <w:rFonts w:ascii="Arial" w:hAnsi="Arial" w:cs="Arial"/>
          <w:sz w:val="24"/>
          <w:szCs w:val="24"/>
        </w:rPr>
        <w:t>Jahreswechsel</w:t>
      </w:r>
      <w:r w:rsidR="006115F7" w:rsidRPr="006115F7">
        <w:rPr>
          <w:rFonts w:ascii="Arial" w:hAnsi="Arial" w:cs="Arial"/>
          <w:sz w:val="24"/>
          <w:szCs w:val="24"/>
        </w:rPr>
        <w:t xml:space="preserve"> der neue Internetauftritt der </w:t>
      </w:r>
      <w:r w:rsidR="006115F7">
        <w:rPr>
          <w:rFonts w:ascii="Arial" w:hAnsi="Arial" w:cs="Arial"/>
          <w:sz w:val="24"/>
          <w:szCs w:val="24"/>
        </w:rPr>
        <w:t>Eckelmann AG</w:t>
      </w:r>
      <w:r w:rsidR="006115F7" w:rsidRPr="00611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online</w:t>
      </w:r>
      <w:r w:rsidR="00FB72BC" w:rsidRPr="006115F7">
        <w:rPr>
          <w:rFonts w:ascii="Arial" w:hAnsi="Arial" w:cs="Arial"/>
          <w:sz w:val="24"/>
          <w:szCs w:val="24"/>
        </w:rPr>
        <w:t xml:space="preserve"> gegangen </w:t>
      </w:r>
      <w:r w:rsidR="006115F7" w:rsidRPr="006115F7">
        <w:rPr>
          <w:rFonts w:ascii="Arial" w:hAnsi="Arial" w:cs="Arial"/>
          <w:sz w:val="24"/>
          <w:szCs w:val="24"/>
        </w:rPr>
        <w:t>unter</w:t>
      </w:r>
      <w:r w:rsidR="00833A3F">
        <w:rPr>
          <w:rFonts w:ascii="Arial" w:hAnsi="Arial" w:cs="Arial"/>
          <w:sz w:val="24"/>
          <w:szCs w:val="24"/>
        </w:rPr>
        <w:t>:</w:t>
      </w:r>
      <w:r w:rsidR="006115F7" w:rsidRPr="006115F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B4871" w:rsidRPr="00B37E06">
          <w:rPr>
            <w:rStyle w:val="Hyperlink"/>
            <w:rFonts w:ascii="Arial" w:hAnsi="Arial" w:cs="Arial"/>
            <w:sz w:val="24"/>
            <w:szCs w:val="24"/>
          </w:rPr>
          <w:t>www.eckelmann.de</w:t>
        </w:r>
      </w:hyperlink>
      <w:r w:rsidR="006115F7" w:rsidRPr="006115F7">
        <w:rPr>
          <w:rFonts w:ascii="Arial" w:hAnsi="Arial" w:cs="Arial"/>
          <w:sz w:val="24"/>
          <w:szCs w:val="24"/>
        </w:rPr>
        <w:t>.</w:t>
      </w:r>
      <w:r w:rsidR="006115F7">
        <w:rPr>
          <w:rFonts w:ascii="Arial" w:hAnsi="Arial" w:cs="Arial"/>
          <w:sz w:val="24"/>
          <w:szCs w:val="24"/>
        </w:rPr>
        <w:t xml:space="preserve"> </w:t>
      </w:r>
    </w:p>
    <w:p w14:paraId="2AA57730" w14:textId="77777777" w:rsidR="00F850CD" w:rsidRDefault="00F850CD" w:rsidP="00C544DA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8DA29E1" w14:textId="31400CC8" w:rsidR="002F73B1" w:rsidRDefault="001B4F7D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C544DA">
        <w:rPr>
          <w:rFonts w:ascii="Arial" w:hAnsi="Arial" w:cs="Arial"/>
          <w:sz w:val="20"/>
          <w:szCs w:val="20"/>
        </w:rPr>
        <w:t xml:space="preserve">Wiesbaden, </w:t>
      </w:r>
      <w:r w:rsidR="003F5D25">
        <w:rPr>
          <w:rFonts w:ascii="Arial" w:hAnsi="Arial" w:cs="Arial"/>
          <w:sz w:val="20"/>
          <w:szCs w:val="20"/>
        </w:rPr>
        <w:t>1</w:t>
      </w:r>
      <w:r w:rsidR="0089268B">
        <w:rPr>
          <w:rFonts w:ascii="Arial" w:hAnsi="Arial" w:cs="Arial"/>
          <w:sz w:val="20"/>
          <w:szCs w:val="20"/>
        </w:rPr>
        <w:t>8</w:t>
      </w:r>
      <w:r w:rsidR="004F6CA5">
        <w:rPr>
          <w:rFonts w:ascii="Arial" w:hAnsi="Arial" w:cs="Arial"/>
          <w:sz w:val="20"/>
          <w:szCs w:val="20"/>
        </w:rPr>
        <w:t>.0</w:t>
      </w:r>
      <w:r w:rsidR="00755E8B">
        <w:rPr>
          <w:rFonts w:ascii="Arial" w:hAnsi="Arial" w:cs="Arial"/>
          <w:sz w:val="20"/>
          <w:szCs w:val="20"/>
        </w:rPr>
        <w:t>1</w:t>
      </w:r>
      <w:r w:rsidR="00DD7E2E">
        <w:rPr>
          <w:rFonts w:ascii="Arial" w:hAnsi="Arial" w:cs="Arial"/>
          <w:sz w:val="20"/>
          <w:szCs w:val="20"/>
        </w:rPr>
        <w:t>.202</w:t>
      </w:r>
      <w:r w:rsidR="00755E8B">
        <w:rPr>
          <w:rFonts w:ascii="Arial" w:hAnsi="Arial" w:cs="Arial"/>
          <w:sz w:val="20"/>
          <w:szCs w:val="20"/>
        </w:rPr>
        <w:t>1</w:t>
      </w:r>
      <w:r w:rsidRPr="00C544DA">
        <w:rPr>
          <w:rFonts w:ascii="Arial" w:hAnsi="Arial" w:cs="Arial"/>
          <w:sz w:val="20"/>
          <w:szCs w:val="20"/>
        </w:rPr>
        <w:t>:</w:t>
      </w:r>
      <w:r w:rsidR="008523B2">
        <w:rPr>
          <w:rFonts w:ascii="Arial" w:hAnsi="Arial" w:cs="Arial"/>
          <w:sz w:val="20"/>
          <w:szCs w:val="20"/>
        </w:rPr>
        <w:t xml:space="preserve"> </w:t>
      </w:r>
      <w:r w:rsidR="002F73B1" w:rsidRPr="002F73B1">
        <w:rPr>
          <w:rFonts w:ascii="Arial" w:hAnsi="Arial" w:cs="Arial"/>
          <w:sz w:val="20"/>
          <w:szCs w:val="20"/>
        </w:rPr>
        <w:t xml:space="preserve">Die </w:t>
      </w:r>
      <w:r w:rsidR="00833A3F" w:rsidRPr="002F73B1">
        <w:rPr>
          <w:rFonts w:ascii="Arial" w:hAnsi="Arial" w:cs="Arial"/>
          <w:sz w:val="20"/>
          <w:szCs w:val="20"/>
        </w:rPr>
        <w:t xml:space="preserve">Eckelmann </w:t>
      </w:r>
      <w:r w:rsidR="002F73B1" w:rsidRPr="002F73B1">
        <w:rPr>
          <w:rFonts w:ascii="Arial" w:hAnsi="Arial" w:cs="Arial"/>
          <w:sz w:val="20"/>
          <w:szCs w:val="20"/>
        </w:rPr>
        <w:t xml:space="preserve">AG </w:t>
      </w:r>
      <w:r w:rsidR="00833A3F" w:rsidRPr="002F73B1">
        <w:rPr>
          <w:rFonts w:ascii="Arial" w:hAnsi="Arial" w:cs="Arial"/>
          <w:sz w:val="20"/>
          <w:szCs w:val="20"/>
        </w:rPr>
        <w:t xml:space="preserve">hat </w:t>
      </w:r>
      <w:r w:rsidR="002F73B1" w:rsidRPr="002F73B1">
        <w:rPr>
          <w:rFonts w:ascii="Arial" w:hAnsi="Arial" w:cs="Arial"/>
          <w:sz w:val="20"/>
          <w:szCs w:val="20"/>
        </w:rPr>
        <w:t>ihren</w:t>
      </w:r>
      <w:r w:rsidR="00833A3F" w:rsidRPr="002F73B1">
        <w:rPr>
          <w:rFonts w:ascii="Arial" w:hAnsi="Arial" w:cs="Arial"/>
          <w:sz w:val="20"/>
          <w:szCs w:val="20"/>
        </w:rPr>
        <w:t xml:space="preserve"> Webauftritt umfassend überarbeitet</w:t>
      </w:r>
      <w:r w:rsidR="00F8597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5977" w:rsidRPr="00B37E06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20594E" w:rsidRPr="002F73B1">
        <w:rPr>
          <w:rFonts w:ascii="Arial" w:hAnsi="Arial" w:cs="Arial"/>
          <w:sz w:val="20"/>
          <w:szCs w:val="20"/>
        </w:rPr>
        <w:t xml:space="preserve">. </w:t>
      </w:r>
      <w:r w:rsidR="00210A4F">
        <w:rPr>
          <w:rFonts w:ascii="Arial" w:hAnsi="Arial" w:cs="Arial"/>
          <w:sz w:val="20"/>
          <w:szCs w:val="20"/>
        </w:rPr>
        <w:t>N</w:t>
      </w:r>
      <w:r w:rsidR="00833A3F" w:rsidRPr="002F73B1">
        <w:rPr>
          <w:rFonts w:ascii="Arial" w:hAnsi="Arial" w:cs="Arial"/>
          <w:sz w:val="20"/>
          <w:szCs w:val="20"/>
        </w:rPr>
        <w:t xml:space="preserve">eue Inhalte und neues </w:t>
      </w:r>
      <w:r w:rsidR="0020594E" w:rsidRPr="002F73B1">
        <w:rPr>
          <w:rFonts w:ascii="Arial" w:hAnsi="Arial" w:cs="Arial"/>
          <w:sz w:val="20"/>
          <w:szCs w:val="20"/>
        </w:rPr>
        <w:t xml:space="preserve">Design schärfen das Profil des Unternehmens und sorgen für einen schnellen Überblick über das Portfolio </w:t>
      </w:r>
      <w:r w:rsidR="002F73B1" w:rsidRPr="002F73B1">
        <w:rPr>
          <w:rFonts w:ascii="Arial" w:hAnsi="Arial" w:cs="Arial"/>
          <w:sz w:val="20"/>
          <w:szCs w:val="20"/>
        </w:rPr>
        <w:t xml:space="preserve">des </w:t>
      </w:r>
      <w:r w:rsidR="002F73B1">
        <w:rPr>
          <w:rFonts w:ascii="Arial" w:hAnsi="Arial" w:cs="Arial"/>
          <w:sz w:val="20"/>
          <w:szCs w:val="20"/>
        </w:rPr>
        <w:t>Lösungspartners</w:t>
      </w:r>
      <w:r w:rsidR="002F73B1" w:rsidRPr="002F73B1">
        <w:rPr>
          <w:rFonts w:ascii="Arial" w:hAnsi="Arial" w:cs="Arial"/>
          <w:sz w:val="20"/>
          <w:szCs w:val="20"/>
        </w:rPr>
        <w:t xml:space="preserve"> für</w:t>
      </w:r>
      <w:r w:rsidR="0020594E" w:rsidRPr="002F73B1">
        <w:rPr>
          <w:rFonts w:ascii="Arial" w:hAnsi="Arial" w:cs="Arial"/>
          <w:sz w:val="20"/>
          <w:szCs w:val="20"/>
        </w:rPr>
        <w:t xml:space="preserve"> </w:t>
      </w:r>
      <w:r w:rsidR="002F73B1" w:rsidRPr="002F73B1">
        <w:rPr>
          <w:rFonts w:ascii="Arial" w:hAnsi="Arial" w:cs="Arial"/>
          <w:sz w:val="20"/>
          <w:szCs w:val="20"/>
        </w:rPr>
        <w:t xml:space="preserve">die </w:t>
      </w:r>
      <w:r w:rsidR="0020594E" w:rsidRPr="002F73B1">
        <w:rPr>
          <w:rFonts w:ascii="Arial" w:hAnsi="Arial" w:cs="Arial"/>
          <w:sz w:val="20"/>
          <w:szCs w:val="20"/>
        </w:rPr>
        <w:t>Automatisierung und Digitalisierung. Nutzerfreundliche Strukturen und ein</w:t>
      </w:r>
      <w:r w:rsidR="00414D83">
        <w:rPr>
          <w:rFonts w:ascii="Arial" w:hAnsi="Arial" w:cs="Arial"/>
          <w:sz w:val="20"/>
          <w:szCs w:val="20"/>
        </w:rPr>
        <w:t>e</w:t>
      </w:r>
      <w:r w:rsidR="0020594E" w:rsidRPr="002F73B1">
        <w:rPr>
          <w:rFonts w:ascii="Arial" w:hAnsi="Arial" w:cs="Arial"/>
          <w:sz w:val="20"/>
          <w:szCs w:val="20"/>
        </w:rPr>
        <w:t xml:space="preserve"> für mobile Endgeräte optimierte</w:t>
      </w:r>
      <w:r w:rsidR="00210A4F">
        <w:rPr>
          <w:rFonts w:ascii="Arial" w:hAnsi="Arial" w:cs="Arial"/>
          <w:sz w:val="20"/>
          <w:szCs w:val="20"/>
        </w:rPr>
        <w:t xml:space="preserve"> </w:t>
      </w:r>
      <w:r w:rsidR="00414D83">
        <w:rPr>
          <w:rFonts w:ascii="Arial" w:hAnsi="Arial" w:cs="Arial"/>
          <w:sz w:val="20"/>
          <w:szCs w:val="20"/>
        </w:rPr>
        <w:t>Navigation</w:t>
      </w:r>
      <w:r w:rsidR="003B4871">
        <w:rPr>
          <w:rFonts w:ascii="Arial" w:hAnsi="Arial" w:cs="Arial"/>
          <w:sz w:val="20"/>
          <w:szCs w:val="20"/>
        </w:rPr>
        <w:t xml:space="preserve"> </w:t>
      </w:r>
      <w:r w:rsidR="009962EC">
        <w:rPr>
          <w:rFonts w:ascii="Arial" w:hAnsi="Arial" w:cs="Arial"/>
          <w:sz w:val="20"/>
          <w:szCs w:val="20"/>
        </w:rPr>
        <w:t>erlauben</w:t>
      </w:r>
      <w:r w:rsidR="0020594E" w:rsidRPr="002F73B1">
        <w:rPr>
          <w:rFonts w:ascii="Arial" w:hAnsi="Arial" w:cs="Arial"/>
          <w:sz w:val="20"/>
          <w:szCs w:val="20"/>
        </w:rPr>
        <w:t xml:space="preserve"> </w:t>
      </w:r>
      <w:r w:rsidR="009962EC">
        <w:rPr>
          <w:rFonts w:ascii="Arial" w:hAnsi="Arial" w:cs="Arial"/>
          <w:sz w:val="20"/>
          <w:szCs w:val="20"/>
        </w:rPr>
        <w:t>Besuchern</w:t>
      </w:r>
      <w:r w:rsidR="0020594E" w:rsidRPr="002F73B1">
        <w:rPr>
          <w:rFonts w:ascii="Arial" w:hAnsi="Arial" w:cs="Arial"/>
          <w:sz w:val="20"/>
          <w:szCs w:val="20"/>
        </w:rPr>
        <w:t xml:space="preserve"> </w:t>
      </w:r>
      <w:r w:rsidR="009962EC">
        <w:rPr>
          <w:rFonts w:ascii="Arial" w:hAnsi="Arial" w:cs="Arial"/>
          <w:sz w:val="20"/>
          <w:szCs w:val="20"/>
        </w:rPr>
        <w:t xml:space="preserve">eine schnelle </w:t>
      </w:r>
      <w:r w:rsidR="0020594E" w:rsidRPr="002F73B1">
        <w:rPr>
          <w:rFonts w:ascii="Arial" w:hAnsi="Arial" w:cs="Arial"/>
          <w:sz w:val="20"/>
          <w:szCs w:val="20"/>
        </w:rPr>
        <w:t>Or</w:t>
      </w:r>
      <w:r w:rsidR="009C4F36" w:rsidRPr="002F73B1">
        <w:rPr>
          <w:rFonts w:ascii="Arial" w:hAnsi="Arial" w:cs="Arial"/>
          <w:sz w:val="20"/>
          <w:szCs w:val="20"/>
        </w:rPr>
        <w:t xml:space="preserve">ientierung. </w:t>
      </w:r>
    </w:p>
    <w:p w14:paraId="5485747A" w14:textId="77777777" w:rsidR="00FB72BC" w:rsidRDefault="006115F7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2F73B1">
        <w:rPr>
          <w:rFonts w:ascii="Arial" w:hAnsi="Arial" w:cs="Arial"/>
          <w:sz w:val="20"/>
          <w:szCs w:val="20"/>
        </w:rPr>
        <w:t>„</w:t>
      </w:r>
      <w:r w:rsidR="002F73B1" w:rsidRPr="002F73B1">
        <w:rPr>
          <w:rFonts w:ascii="Arial" w:hAnsi="Arial" w:cs="Arial"/>
          <w:sz w:val="20"/>
          <w:szCs w:val="20"/>
        </w:rPr>
        <w:t xml:space="preserve">Wer sind wir? Was machen wir und warum? Welchen </w:t>
      </w:r>
      <w:r w:rsidR="00CD77B2">
        <w:rPr>
          <w:rFonts w:ascii="Arial" w:hAnsi="Arial" w:cs="Arial"/>
          <w:sz w:val="20"/>
          <w:szCs w:val="20"/>
        </w:rPr>
        <w:t xml:space="preserve">einzigartigen </w:t>
      </w:r>
      <w:r w:rsidR="002F73B1" w:rsidRPr="002F73B1">
        <w:rPr>
          <w:rFonts w:ascii="Arial" w:hAnsi="Arial" w:cs="Arial"/>
          <w:sz w:val="20"/>
          <w:szCs w:val="20"/>
        </w:rPr>
        <w:t>Nutzen schöpf</w:t>
      </w:r>
      <w:r w:rsidR="002F73B1">
        <w:rPr>
          <w:rFonts w:ascii="Arial" w:hAnsi="Arial" w:cs="Arial"/>
          <w:sz w:val="20"/>
          <w:szCs w:val="20"/>
        </w:rPr>
        <w:t xml:space="preserve">t Eckelmann </w:t>
      </w:r>
      <w:r w:rsidR="002F73B1" w:rsidRPr="002F73B1">
        <w:rPr>
          <w:rFonts w:ascii="Arial" w:hAnsi="Arial" w:cs="Arial"/>
          <w:sz w:val="20"/>
          <w:szCs w:val="20"/>
        </w:rPr>
        <w:t xml:space="preserve">grundsätzlich für </w:t>
      </w:r>
      <w:r w:rsidR="002F73B1">
        <w:rPr>
          <w:rFonts w:ascii="Arial" w:hAnsi="Arial" w:cs="Arial"/>
          <w:sz w:val="20"/>
          <w:szCs w:val="20"/>
        </w:rPr>
        <w:t>seine</w:t>
      </w:r>
      <w:r w:rsidR="002F73B1" w:rsidRPr="002F73B1">
        <w:rPr>
          <w:rFonts w:ascii="Arial" w:hAnsi="Arial" w:cs="Arial"/>
          <w:sz w:val="20"/>
          <w:szCs w:val="20"/>
        </w:rPr>
        <w:t xml:space="preserve"> Kunden? </w:t>
      </w:r>
      <w:r w:rsidR="002F73B1">
        <w:rPr>
          <w:rFonts w:ascii="Arial" w:hAnsi="Arial" w:cs="Arial"/>
          <w:sz w:val="20"/>
          <w:szCs w:val="20"/>
        </w:rPr>
        <w:t>Diese Fragen beantworten wir</w:t>
      </w:r>
      <w:r w:rsidR="00CD77B2">
        <w:rPr>
          <w:rFonts w:ascii="Arial" w:hAnsi="Arial" w:cs="Arial"/>
          <w:sz w:val="20"/>
          <w:szCs w:val="20"/>
        </w:rPr>
        <w:t xml:space="preserve"> jetzt </w:t>
      </w:r>
      <w:r w:rsidR="004D21B6">
        <w:rPr>
          <w:rFonts w:ascii="Arial" w:hAnsi="Arial" w:cs="Arial"/>
          <w:sz w:val="20"/>
          <w:szCs w:val="20"/>
        </w:rPr>
        <w:t xml:space="preserve">prägnant </w:t>
      </w:r>
      <w:r w:rsidR="002F73B1">
        <w:rPr>
          <w:rFonts w:ascii="Arial" w:hAnsi="Arial" w:cs="Arial"/>
          <w:sz w:val="20"/>
          <w:szCs w:val="20"/>
        </w:rPr>
        <w:t xml:space="preserve">auf der bewusst minimalistisch gestalteten Startseite und </w:t>
      </w:r>
      <w:r w:rsidR="00F85977">
        <w:rPr>
          <w:rFonts w:ascii="Arial" w:hAnsi="Arial" w:cs="Arial"/>
          <w:sz w:val="20"/>
          <w:szCs w:val="20"/>
        </w:rPr>
        <w:t xml:space="preserve">mit </w:t>
      </w:r>
      <w:r w:rsidR="002F73B1">
        <w:rPr>
          <w:rFonts w:ascii="Arial" w:hAnsi="Arial" w:cs="Arial"/>
          <w:sz w:val="20"/>
          <w:szCs w:val="20"/>
        </w:rPr>
        <w:t xml:space="preserve">einem </w:t>
      </w:r>
      <w:r w:rsidR="00414D83">
        <w:rPr>
          <w:rFonts w:ascii="Arial" w:hAnsi="Arial" w:cs="Arial"/>
          <w:sz w:val="20"/>
          <w:szCs w:val="20"/>
        </w:rPr>
        <w:t xml:space="preserve">klaren </w:t>
      </w:r>
      <w:r w:rsidR="002F73B1" w:rsidRPr="002F73B1">
        <w:rPr>
          <w:rFonts w:ascii="Arial" w:hAnsi="Arial" w:cs="Arial"/>
          <w:sz w:val="20"/>
          <w:szCs w:val="20"/>
        </w:rPr>
        <w:t>Positionierungsstatement</w:t>
      </w:r>
      <w:r w:rsidR="002F73B1">
        <w:rPr>
          <w:rFonts w:ascii="Arial" w:hAnsi="Arial" w:cs="Arial"/>
          <w:sz w:val="20"/>
          <w:szCs w:val="20"/>
        </w:rPr>
        <w:t>“, erklärt Johannes Stelter</w:t>
      </w:r>
      <w:r w:rsidR="00F85977">
        <w:rPr>
          <w:rFonts w:ascii="Arial" w:hAnsi="Arial" w:cs="Arial"/>
          <w:sz w:val="20"/>
          <w:szCs w:val="20"/>
        </w:rPr>
        <w:t xml:space="preserve">. </w:t>
      </w:r>
      <w:r w:rsidR="002F73B1">
        <w:rPr>
          <w:rFonts w:ascii="Arial" w:hAnsi="Arial" w:cs="Arial"/>
          <w:sz w:val="20"/>
          <w:szCs w:val="20"/>
        </w:rPr>
        <w:t xml:space="preserve">Der promovierte Elektroingenieur verantwortet das Business Development der Eckelmann Gruppe. </w:t>
      </w:r>
      <w:r w:rsidR="00FB72BC">
        <w:rPr>
          <w:rFonts w:ascii="Arial" w:hAnsi="Arial" w:cs="Arial"/>
          <w:sz w:val="20"/>
          <w:szCs w:val="20"/>
        </w:rPr>
        <w:t xml:space="preserve">Stelter </w:t>
      </w:r>
      <w:r w:rsidR="00BF7426">
        <w:rPr>
          <w:rFonts w:ascii="Arial" w:hAnsi="Arial" w:cs="Arial"/>
          <w:sz w:val="20"/>
          <w:szCs w:val="20"/>
        </w:rPr>
        <w:t>hebt hervor</w:t>
      </w:r>
      <w:r w:rsidR="00FB72BC">
        <w:rPr>
          <w:rFonts w:ascii="Arial" w:hAnsi="Arial" w:cs="Arial"/>
          <w:sz w:val="20"/>
          <w:szCs w:val="20"/>
        </w:rPr>
        <w:t xml:space="preserve">: </w:t>
      </w:r>
      <w:r w:rsidR="003B4871">
        <w:rPr>
          <w:rFonts w:ascii="Arial" w:hAnsi="Arial" w:cs="Arial"/>
          <w:sz w:val="20"/>
          <w:szCs w:val="20"/>
        </w:rPr>
        <w:t>„</w:t>
      </w:r>
      <w:r w:rsidR="00CD77B2">
        <w:rPr>
          <w:rFonts w:ascii="Arial" w:hAnsi="Arial" w:cs="Arial"/>
          <w:sz w:val="20"/>
          <w:szCs w:val="20"/>
        </w:rPr>
        <w:t xml:space="preserve">Auf den oberen Ebenen </w:t>
      </w:r>
      <w:r w:rsidR="00414D83">
        <w:rPr>
          <w:rFonts w:ascii="Arial" w:hAnsi="Arial" w:cs="Arial"/>
          <w:sz w:val="20"/>
          <w:szCs w:val="20"/>
        </w:rPr>
        <w:t>des neuen Webauftritts machen wir</w:t>
      </w:r>
      <w:r w:rsidR="00CD77B2">
        <w:rPr>
          <w:rFonts w:ascii="Arial" w:hAnsi="Arial" w:cs="Arial"/>
          <w:sz w:val="20"/>
          <w:szCs w:val="20"/>
        </w:rPr>
        <w:t xml:space="preserve"> unsere </w:t>
      </w:r>
      <w:r w:rsidR="003B4871">
        <w:rPr>
          <w:rFonts w:ascii="Arial" w:hAnsi="Arial" w:cs="Arial"/>
          <w:sz w:val="20"/>
          <w:szCs w:val="20"/>
        </w:rPr>
        <w:t xml:space="preserve">Werte </w:t>
      </w:r>
      <w:r w:rsidR="00CD77B2">
        <w:rPr>
          <w:rFonts w:ascii="Arial" w:hAnsi="Arial" w:cs="Arial"/>
          <w:sz w:val="20"/>
          <w:szCs w:val="20"/>
        </w:rPr>
        <w:t xml:space="preserve">und </w:t>
      </w:r>
      <w:r w:rsidR="003B4871">
        <w:rPr>
          <w:rFonts w:ascii="Arial" w:hAnsi="Arial" w:cs="Arial"/>
          <w:sz w:val="20"/>
          <w:szCs w:val="20"/>
        </w:rPr>
        <w:t>Kultur der Kundenorientierung</w:t>
      </w:r>
      <w:r w:rsidR="00CD77B2">
        <w:rPr>
          <w:rFonts w:ascii="Arial" w:hAnsi="Arial" w:cs="Arial"/>
          <w:sz w:val="20"/>
          <w:szCs w:val="20"/>
        </w:rPr>
        <w:t xml:space="preserve"> erlebbar.</w:t>
      </w:r>
      <w:r w:rsidR="003B4871">
        <w:rPr>
          <w:rFonts w:ascii="Arial" w:hAnsi="Arial" w:cs="Arial"/>
          <w:sz w:val="20"/>
          <w:szCs w:val="20"/>
        </w:rPr>
        <w:t xml:space="preserve">“ </w:t>
      </w:r>
    </w:p>
    <w:p w14:paraId="1ED26110" w14:textId="77777777" w:rsidR="00747474" w:rsidRDefault="00747474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Detaillierte Informationen zu Produkten, Lösungen und Dienstleistungen finden Besucher auf den Unterseiten. Dem Generalthema Digitalisierung widmet Eckelmann jetzt einen eigenen Bereich.</w:t>
      </w:r>
    </w:p>
    <w:p w14:paraId="110F66D1" w14:textId="47A932B2" w:rsidR="00892C45" w:rsidRDefault="00CD77B2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74747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eugestalt</w:t>
      </w:r>
      <w:r w:rsidR="00747474"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z w:val="20"/>
          <w:szCs w:val="20"/>
        </w:rPr>
        <w:t xml:space="preserve"> Wortmarke</w:t>
      </w:r>
      <w:r w:rsidR="00575C07">
        <w:rPr>
          <w:rFonts w:ascii="Arial" w:hAnsi="Arial" w:cs="Arial"/>
          <w:sz w:val="20"/>
          <w:szCs w:val="20"/>
        </w:rPr>
        <w:t>,</w:t>
      </w:r>
      <w:r w:rsidR="003F5D25">
        <w:rPr>
          <w:rFonts w:ascii="Arial" w:hAnsi="Arial" w:cs="Arial"/>
          <w:sz w:val="20"/>
          <w:szCs w:val="20"/>
        </w:rPr>
        <w:t xml:space="preserve"> welche </w:t>
      </w:r>
      <w:r w:rsidR="00575C07">
        <w:rPr>
          <w:rFonts w:ascii="Arial" w:hAnsi="Arial" w:cs="Arial"/>
          <w:sz w:val="20"/>
          <w:szCs w:val="20"/>
        </w:rPr>
        <w:t>erstmal</w:t>
      </w:r>
      <w:r w:rsidR="00573902">
        <w:rPr>
          <w:rFonts w:ascii="Arial" w:hAnsi="Arial" w:cs="Arial"/>
          <w:sz w:val="20"/>
          <w:szCs w:val="20"/>
        </w:rPr>
        <w:t>s</w:t>
      </w:r>
      <w:r w:rsidR="00575C07">
        <w:rPr>
          <w:rFonts w:ascii="Arial" w:hAnsi="Arial" w:cs="Arial"/>
          <w:sz w:val="20"/>
          <w:szCs w:val="20"/>
        </w:rPr>
        <w:t xml:space="preserve"> mit dem neuen </w:t>
      </w:r>
      <w:r w:rsidR="00575C07" w:rsidRPr="00575C07">
        <w:rPr>
          <w:rFonts w:ascii="Arial" w:hAnsi="Arial" w:cs="Arial"/>
          <w:sz w:val="20"/>
          <w:szCs w:val="20"/>
        </w:rPr>
        <w:t>Webauftritt</w:t>
      </w:r>
      <w:r>
        <w:rPr>
          <w:rFonts w:ascii="Arial" w:hAnsi="Arial" w:cs="Arial"/>
          <w:sz w:val="20"/>
          <w:szCs w:val="20"/>
        </w:rPr>
        <w:t xml:space="preserve"> </w:t>
      </w:r>
      <w:r w:rsidR="00575C07">
        <w:rPr>
          <w:rFonts w:ascii="Arial" w:hAnsi="Arial" w:cs="Arial"/>
          <w:sz w:val="20"/>
          <w:szCs w:val="20"/>
        </w:rPr>
        <w:t xml:space="preserve">präsentiert wird, </w:t>
      </w:r>
      <w:r>
        <w:rPr>
          <w:rFonts w:ascii="Arial" w:hAnsi="Arial" w:cs="Arial"/>
          <w:sz w:val="20"/>
          <w:szCs w:val="20"/>
        </w:rPr>
        <w:t xml:space="preserve">unterstreicht </w:t>
      </w:r>
      <w:r w:rsidR="000A5D6D">
        <w:rPr>
          <w:rFonts w:ascii="Arial" w:hAnsi="Arial" w:cs="Arial"/>
          <w:sz w:val="20"/>
          <w:szCs w:val="20"/>
        </w:rPr>
        <w:t xml:space="preserve">mit ihrem kraftvollen Design den Anspruch auf Transparenz und Klarheit. </w:t>
      </w:r>
      <w:r w:rsidR="002E1726">
        <w:rPr>
          <w:rFonts w:ascii="Arial" w:hAnsi="Arial" w:cs="Arial"/>
          <w:sz w:val="20"/>
          <w:szCs w:val="20"/>
        </w:rPr>
        <w:t>Sie</w:t>
      </w:r>
      <w:r w:rsidR="000A5D6D">
        <w:rPr>
          <w:rFonts w:ascii="Arial" w:hAnsi="Arial" w:cs="Arial"/>
          <w:sz w:val="20"/>
          <w:szCs w:val="20"/>
        </w:rPr>
        <w:t xml:space="preserve"> strahlt den Stolz </w:t>
      </w:r>
      <w:r w:rsidR="00B327C9">
        <w:rPr>
          <w:rFonts w:ascii="Arial" w:hAnsi="Arial" w:cs="Arial"/>
          <w:sz w:val="20"/>
          <w:szCs w:val="20"/>
        </w:rPr>
        <w:t>der Eckelmann Gruppe</w:t>
      </w:r>
      <w:r w:rsidR="000A5D6D">
        <w:rPr>
          <w:rFonts w:ascii="Arial" w:hAnsi="Arial" w:cs="Arial"/>
          <w:sz w:val="20"/>
          <w:szCs w:val="20"/>
        </w:rPr>
        <w:t xml:space="preserve"> aus</w:t>
      </w:r>
      <w:r w:rsidR="00414D83">
        <w:rPr>
          <w:rFonts w:ascii="Arial" w:hAnsi="Arial" w:cs="Arial"/>
          <w:sz w:val="20"/>
          <w:szCs w:val="20"/>
        </w:rPr>
        <w:t>, d</w:t>
      </w:r>
      <w:r w:rsidR="00B327C9">
        <w:rPr>
          <w:rFonts w:ascii="Arial" w:hAnsi="Arial" w:cs="Arial"/>
          <w:sz w:val="20"/>
          <w:szCs w:val="20"/>
        </w:rPr>
        <w:t>ie</w:t>
      </w:r>
      <w:r w:rsidR="00414D83">
        <w:rPr>
          <w:rFonts w:ascii="Arial" w:hAnsi="Arial" w:cs="Arial"/>
          <w:sz w:val="20"/>
          <w:szCs w:val="20"/>
        </w:rPr>
        <w:t xml:space="preserve"> mit </w:t>
      </w:r>
      <w:r w:rsidR="00B327C9">
        <w:rPr>
          <w:rFonts w:ascii="Arial" w:hAnsi="Arial" w:cs="Arial"/>
          <w:sz w:val="20"/>
          <w:szCs w:val="20"/>
        </w:rPr>
        <w:t>ihren</w:t>
      </w:r>
      <w:bookmarkStart w:id="1" w:name="_GoBack"/>
      <w:bookmarkEnd w:id="1"/>
      <w:r w:rsidR="00414D83">
        <w:rPr>
          <w:rFonts w:ascii="Arial" w:hAnsi="Arial" w:cs="Arial"/>
          <w:sz w:val="20"/>
          <w:szCs w:val="20"/>
        </w:rPr>
        <w:t xml:space="preserve"> über 500 Mitarbeiterinnen und Mitarbeitern seit 44 Jahren Kunden</w:t>
      </w:r>
      <w:r w:rsidR="002E1726">
        <w:rPr>
          <w:rFonts w:ascii="Arial" w:hAnsi="Arial" w:cs="Arial"/>
          <w:sz w:val="20"/>
          <w:szCs w:val="20"/>
        </w:rPr>
        <w:t xml:space="preserve"> in unterschiedlichen Branchen mit </w:t>
      </w:r>
      <w:r w:rsidR="00414D83">
        <w:rPr>
          <w:rFonts w:ascii="Arial" w:hAnsi="Arial" w:cs="Arial"/>
          <w:sz w:val="20"/>
          <w:szCs w:val="20"/>
        </w:rPr>
        <w:t>exzellenten Lösungen voranbringt</w:t>
      </w:r>
      <w:r w:rsidR="00747474" w:rsidRPr="0089268B">
        <w:rPr>
          <w:rFonts w:ascii="Arial" w:hAnsi="Arial" w:cs="Arial"/>
          <w:sz w:val="20"/>
          <w:szCs w:val="20"/>
        </w:rPr>
        <w:t>.</w:t>
      </w:r>
      <w:r w:rsidR="009962EC">
        <w:rPr>
          <w:rFonts w:ascii="Arial" w:hAnsi="Arial" w:cs="Arial"/>
          <w:sz w:val="20"/>
          <w:szCs w:val="20"/>
        </w:rPr>
        <w:t xml:space="preserve"> </w:t>
      </w:r>
    </w:p>
    <w:p w14:paraId="16E81B32" w14:textId="77777777" w:rsidR="00F85977" w:rsidRDefault="006160B4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der </w:t>
      </w:r>
      <w:r w:rsidR="00210A4F">
        <w:rPr>
          <w:rFonts w:ascii="Arial" w:hAnsi="Arial" w:cs="Arial"/>
          <w:sz w:val="20"/>
          <w:szCs w:val="20"/>
        </w:rPr>
        <w:t xml:space="preserve">Karriere-Bereich wurde </w:t>
      </w:r>
      <w:r w:rsidR="00E81F31">
        <w:rPr>
          <w:rFonts w:ascii="Arial" w:hAnsi="Arial" w:cs="Arial"/>
          <w:sz w:val="20"/>
          <w:szCs w:val="20"/>
        </w:rPr>
        <w:t xml:space="preserve">völlig </w:t>
      </w:r>
      <w:r w:rsidR="00210A4F">
        <w:rPr>
          <w:rFonts w:ascii="Arial" w:hAnsi="Arial" w:cs="Arial"/>
          <w:sz w:val="20"/>
          <w:szCs w:val="20"/>
        </w:rPr>
        <w:t xml:space="preserve">neu strukturiert, sodass sich Bewerber nun noch leichter über aktuelle Stellenangebote und </w:t>
      </w:r>
      <w:r w:rsidR="00B91BC1">
        <w:rPr>
          <w:rFonts w:ascii="Arial" w:hAnsi="Arial" w:cs="Arial"/>
          <w:sz w:val="20"/>
          <w:szCs w:val="20"/>
        </w:rPr>
        <w:t xml:space="preserve">die </w:t>
      </w:r>
      <w:r w:rsidR="00210A4F">
        <w:rPr>
          <w:rFonts w:ascii="Arial" w:hAnsi="Arial" w:cs="Arial"/>
          <w:sz w:val="20"/>
          <w:szCs w:val="20"/>
        </w:rPr>
        <w:t xml:space="preserve">Eckelmann </w:t>
      </w:r>
      <w:r w:rsidR="00B91BC1">
        <w:rPr>
          <w:rFonts w:ascii="Arial" w:hAnsi="Arial" w:cs="Arial"/>
          <w:sz w:val="20"/>
          <w:szCs w:val="20"/>
        </w:rPr>
        <w:t xml:space="preserve">Gruppe </w:t>
      </w:r>
      <w:r w:rsidR="00210A4F">
        <w:rPr>
          <w:rFonts w:ascii="Arial" w:hAnsi="Arial" w:cs="Arial"/>
          <w:sz w:val="20"/>
          <w:szCs w:val="20"/>
        </w:rPr>
        <w:t xml:space="preserve">als Arbeitgeber informieren können. </w:t>
      </w:r>
    </w:p>
    <w:p w14:paraId="61681AA3" w14:textId="2122F6D1" w:rsidR="002E1726" w:rsidRDefault="0089268B" w:rsidP="002E1726">
      <w:pPr>
        <w:spacing w:after="12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1.66</w:t>
      </w:r>
      <w:r w:rsidR="00573902">
        <w:rPr>
          <w:rFonts w:ascii="Arial" w:hAnsi="Arial" w:cs="Arial"/>
          <w:sz w:val="20"/>
          <w:szCs w:val="20"/>
        </w:rPr>
        <w:t>2</w:t>
      </w:r>
      <w:r w:rsidR="002E1726">
        <w:rPr>
          <w:rFonts w:ascii="Arial" w:hAnsi="Arial" w:cs="Arial"/>
          <w:sz w:val="20"/>
          <w:szCs w:val="20"/>
        </w:rPr>
        <w:t xml:space="preserve"> Anschläge (ohne Schlagzeile und Anreißer)</w:t>
      </w:r>
    </w:p>
    <w:p w14:paraId="71D2D85F" w14:textId="77777777" w:rsidR="002E1726" w:rsidRDefault="002E1726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40C3A9B3" w14:textId="77777777" w:rsidR="002E1726" w:rsidRDefault="00B327C9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2E1726" w:rsidRPr="00B37E06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2E1726">
        <w:rPr>
          <w:rFonts w:ascii="Arial" w:hAnsi="Arial" w:cs="Arial"/>
          <w:sz w:val="20"/>
          <w:szCs w:val="20"/>
        </w:rPr>
        <w:t xml:space="preserve"> </w:t>
      </w:r>
    </w:p>
    <w:p w14:paraId="2D52152A" w14:textId="77777777" w:rsidR="002E1726" w:rsidRDefault="002E1726" w:rsidP="009C4F36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4102BDA1" w14:textId="77777777" w:rsidR="00755E8B" w:rsidRDefault="00755E8B" w:rsidP="00755E8B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2131AD5F" w14:textId="77777777" w:rsidR="00E81F31" w:rsidRDefault="00E81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D4CDDD" w14:textId="6675FCE7" w:rsidR="00EA6FD6" w:rsidRPr="009655E2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7CD0F127" wp14:editId="6E27970D">
            <wp:simplePos x="0" y="0"/>
            <wp:positionH relativeFrom="margin">
              <wp:align>left</wp:align>
            </wp:positionH>
            <wp:positionV relativeFrom="margin">
              <wp:posOffset>580390</wp:posOffset>
            </wp:positionV>
            <wp:extent cx="1290955" cy="228600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A3B2D" w14:textId="269B59F4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BED076A" w14:textId="6590C595" w:rsidR="00BF26E5" w:rsidRPr="009655E2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F422DB9" w14:textId="57741297" w:rsidR="00E81F31" w:rsidRDefault="00C576F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C0E7CFC" wp14:editId="459DFE63">
            <wp:simplePos x="0" y="0"/>
            <wp:positionH relativeFrom="margin">
              <wp:posOffset>1524000</wp:posOffset>
            </wp:positionH>
            <wp:positionV relativeFrom="margin">
              <wp:posOffset>581025</wp:posOffset>
            </wp:positionV>
            <wp:extent cx="3798000" cy="2305929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0" cy="23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0DF3C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5E0D025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C9E02FE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4E5A54F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903BC23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F556EE4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B8C1B6A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9046B48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9945E5B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BF4A18D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2E6658D" w14:textId="77777777" w:rsidR="00E81F31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BD2CF6E" w14:textId="77777777" w:rsidR="00E81F31" w:rsidRPr="009655E2" w:rsidRDefault="00E81F31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216C7672" w14:textId="77777777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BF26E5">
        <w:rPr>
          <w:rFonts w:ascii="Arial" w:hAnsi="Arial" w:cs="Arial"/>
          <w:b/>
          <w:bCs/>
          <w:sz w:val="20"/>
          <w:szCs w:val="20"/>
        </w:rPr>
        <w:t>Bildunterschrift</w:t>
      </w:r>
      <w:r w:rsidR="002A27B9">
        <w:rPr>
          <w:rFonts w:ascii="Arial" w:hAnsi="Arial" w:cs="Arial"/>
          <w:b/>
          <w:bCs/>
          <w:sz w:val="20"/>
          <w:szCs w:val="20"/>
        </w:rPr>
        <w:t xml:space="preserve"> 1</w:t>
      </w:r>
      <w:r w:rsidRPr="00BF26E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81F31">
        <w:rPr>
          <w:rFonts w:ascii="Arial" w:hAnsi="Arial" w:cs="Arial"/>
          <w:sz w:val="20"/>
          <w:szCs w:val="20"/>
        </w:rPr>
        <w:t xml:space="preserve">Neuer Webauftritt von Eckelmann </w:t>
      </w:r>
      <w:r w:rsidR="00BF26E5">
        <w:rPr>
          <w:rFonts w:ascii="Arial" w:hAnsi="Arial" w:cs="Arial"/>
          <w:sz w:val="20"/>
          <w:szCs w:val="20"/>
        </w:rPr>
        <w:t>(Foto: Eckelmann AG)</w:t>
      </w:r>
    </w:p>
    <w:p w14:paraId="5908B1D4" w14:textId="77777777" w:rsidR="00EA6FD6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B969AEF" wp14:editId="6BC2A2CE">
            <wp:simplePos x="0" y="0"/>
            <wp:positionH relativeFrom="margin">
              <wp:posOffset>28575</wp:posOffset>
            </wp:positionH>
            <wp:positionV relativeFrom="margin">
              <wp:posOffset>3419475</wp:posOffset>
            </wp:positionV>
            <wp:extent cx="2162175" cy="2162175"/>
            <wp:effectExtent l="0" t="0" r="952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F79E" w14:textId="77777777" w:rsidR="00BF26E5" w:rsidRDefault="00BF26E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D1A4DEC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52C5BA7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1C51EDD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23DCE3D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81DDEB6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0CF5E32F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019273D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70032C98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44D2B077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1C898C6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799D212" w14:textId="77777777" w:rsidR="002A27B9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31CFD32" w14:textId="77777777" w:rsidR="00BF26E5" w:rsidRDefault="002A27B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2A27B9">
        <w:rPr>
          <w:rFonts w:ascii="Arial" w:hAnsi="Arial" w:cs="Arial"/>
          <w:b/>
          <w:bCs/>
          <w:sz w:val="20"/>
          <w:szCs w:val="20"/>
        </w:rPr>
        <w:t>Bildunterschrift 2:</w:t>
      </w:r>
      <w:r>
        <w:rPr>
          <w:rFonts w:ascii="Arial" w:hAnsi="Arial" w:cs="Arial"/>
          <w:sz w:val="20"/>
          <w:szCs w:val="20"/>
        </w:rPr>
        <w:t xml:space="preserve"> Dr.-Ing. Johannes Stelter (Foto: Eckelmann AG)</w:t>
      </w:r>
    </w:p>
    <w:p w14:paraId="5A2A15EB" w14:textId="77777777" w:rsidR="003A4D09" w:rsidRDefault="003A4D09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97BF66" w14:textId="77777777" w:rsidR="003A4D09" w:rsidRDefault="003A4D09" w:rsidP="003A4D09">
      <w:pPr>
        <w:pStyle w:val="ZwischenberschriftPressemitteilung"/>
      </w:pPr>
      <w:r>
        <w:t>Über die Eckelmann AG</w:t>
      </w:r>
    </w:p>
    <w:p w14:paraId="27967C88" w14:textId="77777777" w:rsidR="003A4D09" w:rsidRDefault="003A4D09" w:rsidP="003A4D09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</w:t>
      </w:r>
      <w:r w:rsidR="00755E8B">
        <w:rPr>
          <w:rFonts w:ascii="Arial" w:hAnsi="Arial" w:cs="Arial"/>
          <w:sz w:val="20"/>
          <w:szCs w:val="20"/>
        </w:rPr>
        <w:t>525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755E8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755E8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53342407" w14:textId="77777777" w:rsidR="003A4D09" w:rsidRDefault="00B327C9" w:rsidP="003A4D09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4" w:history="1">
        <w:r w:rsidR="003A4D09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3A4D09">
        <w:rPr>
          <w:rFonts w:ascii="Arial" w:hAnsi="Arial" w:cs="Arial"/>
          <w:sz w:val="20"/>
          <w:szCs w:val="20"/>
        </w:rPr>
        <w:t xml:space="preserve"> </w:t>
      </w:r>
    </w:p>
    <w:p w14:paraId="12570A58" w14:textId="77777777" w:rsidR="00EA6FD6" w:rsidRDefault="00EA6FD6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303497BA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35126D4C" w14:textId="77777777" w:rsidTr="00B017DC">
        <w:tc>
          <w:tcPr>
            <w:tcW w:w="4633" w:type="dxa"/>
            <w:shd w:val="clear" w:color="auto" w:fill="auto"/>
          </w:tcPr>
          <w:p w14:paraId="6CAD9887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Kontakt:</w:t>
            </w:r>
          </w:p>
          <w:p w14:paraId="5AC16AB4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49275860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057644AD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2535669C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0CAE2646" w14:textId="77777777" w:rsidR="00633EF7" w:rsidRPr="0059681B" w:rsidRDefault="00B327C9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FFEF65E" w14:textId="77777777" w:rsidR="00633EF7" w:rsidRDefault="00B327C9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33E2AB2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2F8D17F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5E89BF04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6571DA09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5BC68673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6A20DB4B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0989AD35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01C67F62" w14:textId="77777777" w:rsidR="00633EF7" w:rsidRPr="00F70BF8" w:rsidRDefault="00B327C9" w:rsidP="00B017DC">
            <w:pPr>
              <w:pStyle w:val="Fuzeile"/>
              <w:spacing w:line="300" w:lineRule="auto"/>
            </w:pPr>
            <w:hyperlink r:id="rId17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37117DC3" w14:textId="77777777" w:rsidR="00633EF7" w:rsidRPr="003E2639" w:rsidRDefault="00B327C9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8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F7C3B8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49F4" w14:textId="77777777" w:rsidR="00A60367" w:rsidRDefault="00A60367" w:rsidP="00633EF7">
      <w:pPr>
        <w:spacing w:after="0" w:line="240" w:lineRule="auto"/>
      </w:pPr>
      <w:r>
        <w:separator/>
      </w:r>
    </w:p>
  </w:endnote>
  <w:endnote w:type="continuationSeparator" w:id="0">
    <w:p w14:paraId="422BB211" w14:textId="77777777" w:rsidR="00A60367" w:rsidRDefault="00A60367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20B0303040204020203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CEC5B" w14:textId="31328C0C" w:rsidR="00F850CD" w:rsidRPr="00F850CD" w:rsidRDefault="00F850CD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27C9">
              <w:rPr>
                <w:rFonts w:ascii="Arial" w:hAnsi="Arial" w:cs="Arial"/>
                <w:b/>
                <w:bCs/>
                <w:noProof/>
              </w:rPr>
              <w:t>3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327C9">
              <w:rPr>
                <w:rFonts w:ascii="Arial" w:hAnsi="Arial" w:cs="Arial"/>
                <w:b/>
                <w:bCs/>
                <w:noProof/>
              </w:rPr>
              <w:t>3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342D35" w14:textId="77777777" w:rsidR="00F850CD" w:rsidRDefault="00F85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0731" w14:textId="77777777" w:rsidR="00A60367" w:rsidRDefault="00A60367" w:rsidP="00633EF7">
      <w:pPr>
        <w:spacing w:after="0" w:line="240" w:lineRule="auto"/>
      </w:pPr>
      <w:r>
        <w:separator/>
      </w:r>
    </w:p>
  </w:footnote>
  <w:footnote w:type="continuationSeparator" w:id="0">
    <w:p w14:paraId="53A70633" w14:textId="77777777" w:rsidR="00A60367" w:rsidRDefault="00A60367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42AA" w14:textId="77777777" w:rsidR="00B017DC" w:rsidRDefault="00755E8B" w:rsidP="00755E8B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24B72876" wp14:editId="21980EE9">
          <wp:extent cx="2409825" cy="438150"/>
          <wp:effectExtent l="0" t="0" r="9525" b="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D6D11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439E01F0" w14:textId="77777777" w:rsidR="005C4C44" w:rsidRPr="00D763CE" w:rsidRDefault="00122798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 xml:space="preserve">Pressemitteilung </w:t>
    </w:r>
    <w:r w:rsidR="00B017DC" w:rsidRPr="00D763CE">
      <w:rPr>
        <w:rFonts w:ascii="Arial" w:hAnsi="Arial" w:cs="Arial"/>
        <w:color w:val="A6A6A6" w:themeColor="background1" w:themeShade="A6"/>
      </w:rPr>
      <w:t>der Eckelmann AG, Wiesbaden</w:t>
    </w:r>
  </w:p>
  <w:p w14:paraId="1FBD2915" w14:textId="77777777" w:rsidR="00B017DC" w:rsidRPr="00D763CE" w:rsidRDefault="00B017DC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</w:p>
  <w:p w14:paraId="36DDDCC0" w14:textId="77777777" w:rsidR="00B017DC" w:rsidRPr="005C4C44" w:rsidRDefault="00B017DC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437E0"/>
    <w:multiLevelType w:val="hybridMultilevel"/>
    <w:tmpl w:val="82D49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103F1"/>
    <w:rsid w:val="00011C0A"/>
    <w:rsid w:val="00020F7B"/>
    <w:rsid w:val="000253B4"/>
    <w:rsid w:val="00032E96"/>
    <w:rsid w:val="00035A36"/>
    <w:rsid w:val="00037145"/>
    <w:rsid w:val="00047167"/>
    <w:rsid w:val="00050D10"/>
    <w:rsid w:val="00051FA2"/>
    <w:rsid w:val="00052AED"/>
    <w:rsid w:val="0006586C"/>
    <w:rsid w:val="0006627C"/>
    <w:rsid w:val="000662BB"/>
    <w:rsid w:val="00066BA5"/>
    <w:rsid w:val="0006750A"/>
    <w:rsid w:val="00077CD1"/>
    <w:rsid w:val="0008213D"/>
    <w:rsid w:val="0008675F"/>
    <w:rsid w:val="000958FA"/>
    <w:rsid w:val="00095C7D"/>
    <w:rsid w:val="000A0CD1"/>
    <w:rsid w:val="000A4E6E"/>
    <w:rsid w:val="000A55AD"/>
    <w:rsid w:val="000A5D6D"/>
    <w:rsid w:val="000A5DCF"/>
    <w:rsid w:val="000B596F"/>
    <w:rsid w:val="000B5A96"/>
    <w:rsid w:val="000C5D74"/>
    <w:rsid w:val="000C7BDE"/>
    <w:rsid w:val="000D7D73"/>
    <w:rsid w:val="000E30E3"/>
    <w:rsid w:val="000E379C"/>
    <w:rsid w:val="000E4432"/>
    <w:rsid w:val="000F2917"/>
    <w:rsid w:val="000F71DD"/>
    <w:rsid w:val="001008AD"/>
    <w:rsid w:val="00115E9B"/>
    <w:rsid w:val="00122156"/>
    <w:rsid w:val="00122798"/>
    <w:rsid w:val="0014651F"/>
    <w:rsid w:val="00167DC6"/>
    <w:rsid w:val="00173FBC"/>
    <w:rsid w:val="001764EE"/>
    <w:rsid w:val="00183812"/>
    <w:rsid w:val="001907FC"/>
    <w:rsid w:val="00195F46"/>
    <w:rsid w:val="00197883"/>
    <w:rsid w:val="001A3821"/>
    <w:rsid w:val="001A3E7D"/>
    <w:rsid w:val="001A7FF5"/>
    <w:rsid w:val="001B0F4F"/>
    <w:rsid w:val="001B186A"/>
    <w:rsid w:val="001B39AB"/>
    <w:rsid w:val="001B46B3"/>
    <w:rsid w:val="001B4F7D"/>
    <w:rsid w:val="001C0253"/>
    <w:rsid w:val="001C2130"/>
    <w:rsid w:val="001C4579"/>
    <w:rsid w:val="001D6C09"/>
    <w:rsid w:val="001E5E8A"/>
    <w:rsid w:val="001E77DC"/>
    <w:rsid w:val="0020594E"/>
    <w:rsid w:val="00210A4F"/>
    <w:rsid w:val="00211A23"/>
    <w:rsid w:val="002140A4"/>
    <w:rsid w:val="00217423"/>
    <w:rsid w:val="00217B19"/>
    <w:rsid w:val="00222983"/>
    <w:rsid w:val="00226EC0"/>
    <w:rsid w:val="00227682"/>
    <w:rsid w:val="0022797D"/>
    <w:rsid w:val="00233B4B"/>
    <w:rsid w:val="00241039"/>
    <w:rsid w:val="00242513"/>
    <w:rsid w:val="00245753"/>
    <w:rsid w:val="002474E3"/>
    <w:rsid w:val="00255AA7"/>
    <w:rsid w:val="00272180"/>
    <w:rsid w:val="00272EF6"/>
    <w:rsid w:val="002732E9"/>
    <w:rsid w:val="00292066"/>
    <w:rsid w:val="0029315A"/>
    <w:rsid w:val="00296C5B"/>
    <w:rsid w:val="002A27B9"/>
    <w:rsid w:val="002A40FA"/>
    <w:rsid w:val="002B3D58"/>
    <w:rsid w:val="002B4872"/>
    <w:rsid w:val="002B65D8"/>
    <w:rsid w:val="002B7334"/>
    <w:rsid w:val="002C01EB"/>
    <w:rsid w:val="002C3C52"/>
    <w:rsid w:val="002C79B3"/>
    <w:rsid w:val="002D1702"/>
    <w:rsid w:val="002D4273"/>
    <w:rsid w:val="002D5B8C"/>
    <w:rsid w:val="002E0A01"/>
    <w:rsid w:val="002E1726"/>
    <w:rsid w:val="002E450E"/>
    <w:rsid w:val="002F4E09"/>
    <w:rsid w:val="002F5769"/>
    <w:rsid w:val="002F73B1"/>
    <w:rsid w:val="00310CEE"/>
    <w:rsid w:val="00330738"/>
    <w:rsid w:val="0033366C"/>
    <w:rsid w:val="0033477C"/>
    <w:rsid w:val="00340047"/>
    <w:rsid w:val="003439A4"/>
    <w:rsid w:val="003448C3"/>
    <w:rsid w:val="0034599C"/>
    <w:rsid w:val="00350653"/>
    <w:rsid w:val="00352028"/>
    <w:rsid w:val="00365E16"/>
    <w:rsid w:val="00366C20"/>
    <w:rsid w:val="00371004"/>
    <w:rsid w:val="00374718"/>
    <w:rsid w:val="00374EA3"/>
    <w:rsid w:val="0038094D"/>
    <w:rsid w:val="003839E3"/>
    <w:rsid w:val="0039096E"/>
    <w:rsid w:val="003971C0"/>
    <w:rsid w:val="003A18C3"/>
    <w:rsid w:val="003A4D09"/>
    <w:rsid w:val="003A6372"/>
    <w:rsid w:val="003B01F9"/>
    <w:rsid w:val="003B4871"/>
    <w:rsid w:val="003B60A3"/>
    <w:rsid w:val="003D67F8"/>
    <w:rsid w:val="003D6C24"/>
    <w:rsid w:val="003E1053"/>
    <w:rsid w:val="003E1F43"/>
    <w:rsid w:val="003F0500"/>
    <w:rsid w:val="003F5D25"/>
    <w:rsid w:val="00402F6D"/>
    <w:rsid w:val="00405F73"/>
    <w:rsid w:val="004068E4"/>
    <w:rsid w:val="00406A71"/>
    <w:rsid w:val="00414D83"/>
    <w:rsid w:val="004171CF"/>
    <w:rsid w:val="004251E5"/>
    <w:rsid w:val="004255A9"/>
    <w:rsid w:val="00430C1A"/>
    <w:rsid w:val="0043222E"/>
    <w:rsid w:val="004336C3"/>
    <w:rsid w:val="004469C8"/>
    <w:rsid w:val="004510AD"/>
    <w:rsid w:val="00453F65"/>
    <w:rsid w:val="00454AE2"/>
    <w:rsid w:val="00461E2B"/>
    <w:rsid w:val="004761DA"/>
    <w:rsid w:val="00482048"/>
    <w:rsid w:val="0048256C"/>
    <w:rsid w:val="00487C01"/>
    <w:rsid w:val="00491E05"/>
    <w:rsid w:val="004A3AEA"/>
    <w:rsid w:val="004B0CA7"/>
    <w:rsid w:val="004B236B"/>
    <w:rsid w:val="004B3161"/>
    <w:rsid w:val="004C0C13"/>
    <w:rsid w:val="004D21B6"/>
    <w:rsid w:val="004D455D"/>
    <w:rsid w:val="004D4759"/>
    <w:rsid w:val="004D503D"/>
    <w:rsid w:val="004D62AF"/>
    <w:rsid w:val="004F6CA5"/>
    <w:rsid w:val="00500577"/>
    <w:rsid w:val="00514758"/>
    <w:rsid w:val="00515E21"/>
    <w:rsid w:val="00520641"/>
    <w:rsid w:val="005328A9"/>
    <w:rsid w:val="00536FF6"/>
    <w:rsid w:val="00540016"/>
    <w:rsid w:val="00550E63"/>
    <w:rsid w:val="00565D70"/>
    <w:rsid w:val="00572152"/>
    <w:rsid w:val="00572172"/>
    <w:rsid w:val="00573902"/>
    <w:rsid w:val="00575C07"/>
    <w:rsid w:val="00576364"/>
    <w:rsid w:val="00576970"/>
    <w:rsid w:val="005810B6"/>
    <w:rsid w:val="00585985"/>
    <w:rsid w:val="00590B1D"/>
    <w:rsid w:val="00594846"/>
    <w:rsid w:val="005948D3"/>
    <w:rsid w:val="005A3778"/>
    <w:rsid w:val="005B1C83"/>
    <w:rsid w:val="005B3E56"/>
    <w:rsid w:val="005B4526"/>
    <w:rsid w:val="005B5D8B"/>
    <w:rsid w:val="005C13BF"/>
    <w:rsid w:val="005C1485"/>
    <w:rsid w:val="005C2249"/>
    <w:rsid w:val="005C4C44"/>
    <w:rsid w:val="005D0B47"/>
    <w:rsid w:val="005D6027"/>
    <w:rsid w:val="005D78E3"/>
    <w:rsid w:val="005F24FD"/>
    <w:rsid w:val="005F3A55"/>
    <w:rsid w:val="005F40D4"/>
    <w:rsid w:val="005F7184"/>
    <w:rsid w:val="006115F7"/>
    <w:rsid w:val="006160B4"/>
    <w:rsid w:val="006275E1"/>
    <w:rsid w:val="00630ABA"/>
    <w:rsid w:val="0063111D"/>
    <w:rsid w:val="00633EF7"/>
    <w:rsid w:val="006437BE"/>
    <w:rsid w:val="00653A14"/>
    <w:rsid w:val="00655C14"/>
    <w:rsid w:val="00661985"/>
    <w:rsid w:val="00663E4D"/>
    <w:rsid w:val="00667197"/>
    <w:rsid w:val="006735E5"/>
    <w:rsid w:val="006766F4"/>
    <w:rsid w:val="00676C00"/>
    <w:rsid w:val="0068205D"/>
    <w:rsid w:val="00683450"/>
    <w:rsid w:val="006834AC"/>
    <w:rsid w:val="0068503C"/>
    <w:rsid w:val="00686A73"/>
    <w:rsid w:val="006901F8"/>
    <w:rsid w:val="00691CC1"/>
    <w:rsid w:val="006A19A5"/>
    <w:rsid w:val="006A220A"/>
    <w:rsid w:val="006B01D6"/>
    <w:rsid w:val="006B5A88"/>
    <w:rsid w:val="006C57C4"/>
    <w:rsid w:val="006D606D"/>
    <w:rsid w:val="006E259B"/>
    <w:rsid w:val="006E2E06"/>
    <w:rsid w:val="006F6689"/>
    <w:rsid w:val="00711C69"/>
    <w:rsid w:val="00711CA5"/>
    <w:rsid w:val="00713623"/>
    <w:rsid w:val="00717F0C"/>
    <w:rsid w:val="00726335"/>
    <w:rsid w:val="007301E2"/>
    <w:rsid w:val="00732225"/>
    <w:rsid w:val="007328CD"/>
    <w:rsid w:val="00733D9A"/>
    <w:rsid w:val="00747474"/>
    <w:rsid w:val="00755C28"/>
    <w:rsid w:val="00755E8B"/>
    <w:rsid w:val="0075621B"/>
    <w:rsid w:val="00762F98"/>
    <w:rsid w:val="007830F7"/>
    <w:rsid w:val="0078370E"/>
    <w:rsid w:val="00784FB5"/>
    <w:rsid w:val="0079147E"/>
    <w:rsid w:val="0079450D"/>
    <w:rsid w:val="00795099"/>
    <w:rsid w:val="00796475"/>
    <w:rsid w:val="00796D40"/>
    <w:rsid w:val="00797BE8"/>
    <w:rsid w:val="007B472D"/>
    <w:rsid w:val="007B5B91"/>
    <w:rsid w:val="007C2C8E"/>
    <w:rsid w:val="007C3084"/>
    <w:rsid w:val="007C4FB0"/>
    <w:rsid w:val="007D0135"/>
    <w:rsid w:val="007D2487"/>
    <w:rsid w:val="007D5CAF"/>
    <w:rsid w:val="007D5E27"/>
    <w:rsid w:val="007D6BD4"/>
    <w:rsid w:val="007D6F1A"/>
    <w:rsid w:val="007D7168"/>
    <w:rsid w:val="007D7CED"/>
    <w:rsid w:val="007E12BF"/>
    <w:rsid w:val="007E3182"/>
    <w:rsid w:val="007E76C6"/>
    <w:rsid w:val="007F53B2"/>
    <w:rsid w:val="00800C35"/>
    <w:rsid w:val="00802CF6"/>
    <w:rsid w:val="008056FA"/>
    <w:rsid w:val="00805C18"/>
    <w:rsid w:val="0081184B"/>
    <w:rsid w:val="00816E54"/>
    <w:rsid w:val="00821FB3"/>
    <w:rsid w:val="00822E65"/>
    <w:rsid w:val="00824D0A"/>
    <w:rsid w:val="0083213F"/>
    <w:rsid w:val="00833A3F"/>
    <w:rsid w:val="0083469F"/>
    <w:rsid w:val="00834E45"/>
    <w:rsid w:val="00836169"/>
    <w:rsid w:val="00837920"/>
    <w:rsid w:val="00843E08"/>
    <w:rsid w:val="0084710A"/>
    <w:rsid w:val="00851984"/>
    <w:rsid w:val="008523B2"/>
    <w:rsid w:val="008573F3"/>
    <w:rsid w:val="0086438F"/>
    <w:rsid w:val="00872FED"/>
    <w:rsid w:val="0087300C"/>
    <w:rsid w:val="0087496A"/>
    <w:rsid w:val="00884600"/>
    <w:rsid w:val="0089268B"/>
    <w:rsid w:val="00892C45"/>
    <w:rsid w:val="008B022A"/>
    <w:rsid w:val="008C5A8B"/>
    <w:rsid w:val="008E44EF"/>
    <w:rsid w:val="008E5913"/>
    <w:rsid w:val="008E5E7C"/>
    <w:rsid w:val="008F10C0"/>
    <w:rsid w:val="008F4968"/>
    <w:rsid w:val="0090335A"/>
    <w:rsid w:val="00904A79"/>
    <w:rsid w:val="009141AF"/>
    <w:rsid w:val="0092300B"/>
    <w:rsid w:val="00923238"/>
    <w:rsid w:val="00926159"/>
    <w:rsid w:val="00931611"/>
    <w:rsid w:val="00934B6D"/>
    <w:rsid w:val="0093707A"/>
    <w:rsid w:val="0094517B"/>
    <w:rsid w:val="00945C0F"/>
    <w:rsid w:val="00946B68"/>
    <w:rsid w:val="00952B8A"/>
    <w:rsid w:val="00963888"/>
    <w:rsid w:val="009655E2"/>
    <w:rsid w:val="00965F6F"/>
    <w:rsid w:val="009724D1"/>
    <w:rsid w:val="009747A8"/>
    <w:rsid w:val="0098100E"/>
    <w:rsid w:val="009927E7"/>
    <w:rsid w:val="00992D2C"/>
    <w:rsid w:val="009962EC"/>
    <w:rsid w:val="009B0C77"/>
    <w:rsid w:val="009B2503"/>
    <w:rsid w:val="009B25E9"/>
    <w:rsid w:val="009B2631"/>
    <w:rsid w:val="009B54D9"/>
    <w:rsid w:val="009C4F36"/>
    <w:rsid w:val="009D2508"/>
    <w:rsid w:val="009D4C71"/>
    <w:rsid w:val="009D5FB7"/>
    <w:rsid w:val="009E1EBB"/>
    <w:rsid w:val="009E47DC"/>
    <w:rsid w:val="009E78AA"/>
    <w:rsid w:val="009F6584"/>
    <w:rsid w:val="00A01504"/>
    <w:rsid w:val="00A01D00"/>
    <w:rsid w:val="00A06309"/>
    <w:rsid w:val="00A126B2"/>
    <w:rsid w:val="00A238B5"/>
    <w:rsid w:val="00A242EB"/>
    <w:rsid w:val="00A25280"/>
    <w:rsid w:val="00A265C8"/>
    <w:rsid w:val="00A3353C"/>
    <w:rsid w:val="00A43FDF"/>
    <w:rsid w:val="00A50A3F"/>
    <w:rsid w:val="00A54C26"/>
    <w:rsid w:val="00A55BC8"/>
    <w:rsid w:val="00A561C7"/>
    <w:rsid w:val="00A60367"/>
    <w:rsid w:val="00A64BA5"/>
    <w:rsid w:val="00A65D8E"/>
    <w:rsid w:val="00A66A61"/>
    <w:rsid w:val="00A82AFF"/>
    <w:rsid w:val="00A868CC"/>
    <w:rsid w:val="00A93B1C"/>
    <w:rsid w:val="00AA7740"/>
    <w:rsid w:val="00AB3A35"/>
    <w:rsid w:val="00AB744A"/>
    <w:rsid w:val="00AC03D4"/>
    <w:rsid w:val="00AC3395"/>
    <w:rsid w:val="00AC5AB5"/>
    <w:rsid w:val="00AD0183"/>
    <w:rsid w:val="00AE02C9"/>
    <w:rsid w:val="00AF2F35"/>
    <w:rsid w:val="00AF6FFF"/>
    <w:rsid w:val="00AF79E8"/>
    <w:rsid w:val="00B017DC"/>
    <w:rsid w:val="00B04691"/>
    <w:rsid w:val="00B061BE"/>
    <w:rsid w:val="00B1034A"/>
    <w:rsid w:val="00B10B66"/>
    <w:rsid w:val="00B20181"/>
    <w:rsid w:val="00B327C9"/>
    <w:rsid w:val="00B35020"/>
    <w:rsid w:val="00B37B5C"/>
    <w:rsid w:val="00B43F49"/>
    <w:rsid w:val="00B46A05"/>
    <w:rsid w:val="00B47545"/>
    <w:rsid w:val="00B50A9E"/>
    <w:rsid w:val="00B64934"/>
    <w:rsid w:val="00B65106"/>
    <w:rsid w:val="00B70A8D"/>
    <w:rsid w:val="00B71E1C"/>
    <w:rsid w:val="00B74E05"/>
    <w:rsid w:val="00B83A84"/>
    <w:rsid w:val="00B91BC1"/>
    <w:rsid w:val="00BB36BD"/>
    <w:rsid w:val="00BB59AE"/>
    <w:rsid w:val="00BB5ED4"/>
    <w:rsid w:val="00BC32FD"/>
    <w:rsid w:val="00BC4246"/>
    <w:rsid w:val="00BE4B16"/>
    <w:rsid w:val="00BE5B42"/>
    <w:rsid w:val="00BF26E5"/>
    <w:rsid w:val="00BF7426"/>
    <w:rsid w:val="00C0174D"/>
    <w:rsid w:val="00C01F3F"/>
    <w:rsid w:val="00C03640"/>
    <w:rsid w:val="00C072D7"/>
    <w:rsid w:val="00C2512E"/>
    <w:rsid w:val="00C251D1"/>
    <w:rsid w:val="00C37BEF"/>
    <w:rsid w:val="00C42086"/>
    <w:rsid w:val="00C437CD"/>
    <w:rsid w:val="00C444FD"/>
    <w:rsid w:val="00C544DA"/>
    <w:rsid w:val="00C576F6"/>
    <w:rsid w:val="00C679FE"/>
    <w:rsid w:val="00C7403F"/>
    <w:rsid w:val="00C82B71"/>
    <w:rsid w:val="00C84D66"/>
    <w:rsid w:val="00C86040"/>
    <w:rsid w:val="00C879AD"/>
    <w:rsid w:val="00CA7B96"/>
    <w:rsid w:val="00CB1763"/>
    <w:rsid w:val="00CC0A14"/>
    <w:rsid w:val="00CD08E5"/>
    <w:rsid w:val="00CD51AA"/>
    <w:rsid w:val="00CD5FAD"/>
    <w:rsid w:val="00CD77B2"/>
    <w:rsid w:val="00CE1E3C"/>
    <w:rsid w:val="00CE5D1F"/>
    <w:rsid w:val="00CF6495"/>
    <w:rsid w:val="00D121B0"/>
    <w:rsid w:val="00D174BE"/>
    <w:rsid w:val="00D207DF"/>
    <w:rsid w:val="00D21EF8"/>
    <w:rsid w:val="00D23208"/>
    <w:rsid w:val="00D24708"/>
    <w:rsid w:val="00D24FC3"/>
    <w:rsid w:val="00D30528"/>
    <w:rsid w:val="00D353E7"/>
    <w:rsid w:val="00D433C5"/>
    <w:rsid w:val="00D45C23"/>
    <w:rsid w:val="00D5089D"/>
    <w:rsid w:val="00D55021"/>
    <w:rsid w:val="00D61AF6"/>
    <w:rsid w:val="00D65601"/>
    <w:rsid w:val="00D666FF"/>
    <w:rsid w:val="00D72884"/>
    <w:rsid w:val="00D73E6C"/>
    <w:rsid w:val="00D75C68"/>
    <w:rsid w:val="00D763CE"/>
    <w:rsid w:val="00D775AB"/>
    <w:rsid w:val="00D77B91"/>
    <w:rsid w:val="00D8009D"/>
    <w:rsid w:val="00D833AC"/>
    <w:rsid w:val="00D91613"/>
    <w:rsid w:val="00D91728"/>
    <w:rsid w:val="00D93EE2"/>
    <w:rsid w:val="00DB445B"/>
    <w:rsid w:val="00DB58E4"/>
    <w:rsid w:val="00DD0332"/>
    <w:rsid w:val="00DD76A4"/>
    <w:rsid w:val="00DD7E2E"/>
    <w:rsid w:val="00DF2B6D"/>
    <w:rsid w:val="00DF2C5E"/>
    <w:rsid w:val="00DF404D"/>
    <w:rsid w:val="00DF7F10"/>
    <w:rsid w:val="00E022E4"/>
    <w:rsid w:val="00E26972"/>
    <w:rsid w:val="00E32558"/>
    <w:rsid w:val="00E32A9B"/>
    <w:rsid w:val="00E34EA1"/>
    <w:rsid w:val="00E35F2D"/>
    <w:rsid w:val="00E374C9"/>
    <w:rsid w:val="00E37C5B"/>
    <w:rsid w:val="00E5213E"/>
    <w:rsid w:val="00E53676"/>
    <w:rsid w:val="00E5393E"/>
    <w:rsid w:val="00E81F31"/>
    <w:rsid w:val="00E81F67"/>
    <w:rsid w:val="00E915E4"/>
    <w:rsid w:val="00E9735D"/>
    <w:rsid w:val="00E97EA1"/>
    <w:rsid w:val="00EA1726"/>
    <w:rsid w:val="00EA427D"/>
    <w:rsid w:val="00EA6A0D"/>
    <w:rsid w:val="00EA6FD6"/>
    <w:rsid w:val="00EB3075"/>
    <w:rsid w:val="00EB47B7"/>
    <w:rsid w:val="00EC7467"/>
    <w:rsid w:val="00EC7591"/>
    <w:rsid w:val="00EC7677"/>
    <w:rsid w:val="00ED22FD"/>
    <w:rsid w:val="00EE0D3A"/>
    <w:rsid w:val="00EF3C6A"/>
    <w:rsid w:val="00F00780"/>
    <w:rsid w:val="00F0687A"/>
    <w:rsid w:val="00F21C73"/>
    <w:rsid w:val="00F2257B"/>
    <w:rsid w:val="00F31B7A"/>
    <w:rsid w:val="00F34CC6"/>
    <w:rsid w:val="00F46161"/>
    <w:rsid w:val="00F47472"/>
    <w:rsid w:val="00F6081B"/>
    <w:rsid w:val="00F6609A"/>
    <w:rsid w:val="00F80000"/>
    <w:rsid w:val="00F840CB"/>
    <w:rsid w:val="00F850CD"/>
    <w:rsid w:val="00F85977"/>
    <w:rsid w:val="00F87328"/>
    <w:rsid w:val="00F941AA"/>
    <w:rsid w:val="00F975B2"/>
    <w:rsid w:val="00F97C28"/>
    <w:rsid w:val="00F97D82"/>
    <w:rsid w:val="00FB72BC"/>
    <w:rsid w:val="00FC58E0"/>
    <w:rsid w:val="00FC6E0A"/>
    <w:rsid w:val="00FC72D8"/>
    <w:rsid w:val="00FC7F56"/>
    <w:rsid w:val="00FE7367"/>
    <w:rsid w:val="00FE7E5C"/>
    <w:rsid w:val="00FF0259"/>
    <w:rsid w:val="00FF1FCC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05E9D"/>
  <w15:docId w15:val="{C9F732B9-9DE5-4554-9FBD-877EAB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660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4E05"/>
    <w:pPr>
      <w:spacing w:after="0" w:line="240" w:lineRule="auto"/>
    </w:p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D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elmann.d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resse-schwitzgebel.d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f.schwitzgebel@presse-schwitzgebe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kelmann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info@eckelmann.de" TargetMode="External"/><Relationship Id="rId10" Type="http://schemas.openxmlformats.org/officeDocument/2006/relationships/hyperlink" Target="http://www.eckelmann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kelmann.de" TargetMode="External"/><Relationship Id="rId14" Type="http://schemas.openxmlformats.org/officeDocument/2006/relationships/hyperlink" Target="http://www.eckelmann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59C8-CFCC-46A3-8A3D-1DA39454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Eckelmann mit neuem Webauftritt | Pressemitteilung</vt:lpstr>
    </vt:vector>
  </TitlesOfParts>
  <Company>Eckelmann AG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Eckelmann mit neuem Webauftritt | Pressemitteilung</dc:title>
  <dc:creator>Grafen-Frumm, Ute</dc:creator>
  <cp:keywords/>
  <dc:description>Wiesbaden, 18.01.2021: Nach einem umfassenden Relaunch ist pünktlich zum Jahreswechsel der neue Internetauftritt der Eckelmann AG online gegangen unter: www.eckelmann.de.</dc:description>
  <cp:lastModifiedBy>Grafen-Frumm, Ute</cp:lastModifiedBy>
  <cp:revision>2</cp:revision>
  <cp:lastPrinted>2020-03-10T15:27:00Z</cp:lastPrinted>
  <dcterms:created xsi:type="dcterms:W3CDTF">2021-01-18T12:09:00Z</dcterms:created>
  <dcterms:modified xsi:type="dcterms:W3CDTF">2021-01-18T12:09:00Z</dcterms:modified>
</cp:coreProperties>
</file>