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0989B" w14:textId="0078D504" w:rsidR="00AE0498" w:rsidRPr="006D1273" w:rsidRDefault="00AE0498" w:rsidP="006D1273">
      <w:pPr>
        <w:pStyle w:val="KeinLeerraum"/>
        <w:spacing w:line="300" w:lineRule="atLeast"/>
        <w:rPr>
          <w:rFonts w:ascii="Calibri" w:hAnsi="Calibri" w:cs="Calibri"/>
          <w:szCs w:val="20"/>
        </w:rPr>
        <w:sectPr w:rsidR="00AE0498" w:rsidRPr="006D1273" w:rsidSect="00DE35C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2552" w:right="567" w:bottom="2835" w:left="1418" w:header="709" w:footer="833" w:gutter="0"/>
          <w:cols w:space="708"/>
          <w:titlePg/>
          <w:docGrid w:linePitch="360"/>
        </w:sectPr>
      </w:pPr>
    </w:p>
    <w:p w14:paraId="2C6B428F" w14:textId="1BFC2D3B" w:rsidR="005C4ED3" w:rsidRPr="00FE3AA5" w:rsidRDefault="005C4ED3" w:rsidP="005C4ED3">
      <w:pPr>
        <w:pStyle w:val="FlietextPressemitteilung"/>
        <w:jc w:val="right"/>
        <w:rPr>
          <w:sz w:val="22"/>
          <w:szCs w:val="22"/>
        </w:rPr>
      </w:pPr>
      <w:bookmarkStart w:id="0" w:name="_Hlk72405269"/>
      <w:r w:rsidRPr="00FE3AA5">
        <w:rPr>
          <w:sz w:val="22"/>
          <w:szCs w:val="22"/>
        </w:rPr>
        <w:t>Pressemitteilung der Eckelmann AG</w:t>
      </w:r>
      <w:r w:rsidR="000E2C27">
        <w:rPr>
          <w:sz w:val="22"/>
          <w:szCs w:val="22"/>
        </w:rPr>
        <w:br/>
        <w:t xml:space="preserve">SPS – </w:t>
      </w:r>
      <w:r w:rsidR="007020DE">
        <w:rPr>
          <w:sz w:val="22"/>
          <w:szCs w:val="22"/>
        </w:rPr>
        <w:t>S</w:t>
      </w:r>
      <w:r w:rsidR="000E2C27">
        <w:rPr>
          <w:sz w:val="22"/>
          <w:szCs w:val="22"/>
        </w:rPr>
        <w:t xml:space="preserve">mart </w:t>
      </w:r>
      <w:proofErr w:type="spellStart"/>
      <w:r w:rsidR="007020DE">
        <w:rPr>
          <w:sz w:val="22"/>
          <w:szCs w:val="22"/>
        </w:rPr>
        <w:t>P</w:t>
      </w:r>
      <w:r w:rsidR="000E2C27">
        <w:rPr>
          <w:sz w:val="22"/>
          <w:szCs w:val="22"/>
        </w:rPr>
        <w:t>roduction</w:t>
      </w:r>
      <w:proofErr w:type="spellEnd"/>
      <w:r w:rsidR="000E2C27">
        <w:rPr>
          <w:sz w:val="22"/>
          <w:szCs w:val="22"/>
        </w:rPr>
        <w:t xml:space="preserve"> </w:t>
      </w:r>
      <w:r w:rsidR="007020DE">
        <w:rPr>
          <w:sz w:val="22"/>
          <w:szCs w:val="22"/>
        </w:rPr>
        <w:t>S</w:t>
      </w:r>
      <w:r w:rsidR="000E2C27">
        <w:rPr>
          <w:sz w:val="22"/>
          <w:szCs w:val="22"/>
        </w:rPr>
        <w:t>olutions 2021, Halle 7, Stand 314</w:t>
      </w:r>
      <w:r w:rsidR="007020DE">
        <w:rPr>
          <w:sz w:val="22"/>
          <w:szCs w:val="22"/>
        </w:rPr>
        <w:br/>
      </w:r>
    </w:p>
    <w:p w14:paraId="1AFDB073" w14:textId="51C357B8" w:rsidR="00AB7686" w:rsidRDefault="00FA54F0" w:rsidP="005C4ED3">
      <w:pPr>
        <w:rPr>
          <w:rFonts w:ascii="Arial" w:hAnsi="Arial" w:cs="Arial"/>
          <w:sz w:val="24"/>
          <w:szCs w:val="24"/>
        </w:rPr>
      </w:pPr>
      <w:bookmarkStart w:id="1" w:name="_Hlk76393440"/>
      <w:r w:rsidRPr="00FA54F0">
        <w:rPr>
          <w:rFonts w:ascii="Arial" w:hAnsi="Arial" w:cs="Arial"/>
          <w:sz w:val="32"/>
          <w:szCs w:val="32"/>
        </w:rPr>
        <w:t xml:space="preserve">E°SLC 89 </w:t>
      </w:r>
      <w:r w:rsidR="00897C2A">
        <w:rPr>
          <w:rFonts w:ascii="Arial" w:hAnsi="Arial" w:cs="Arial"/>
          <w:sz w:val="32"/>
          <w:szCs w:val="32"/>
        </w:rPr>
        <w:t xml:space="preserve">integriert </w:t>
      </w:r>
      <w:proofErr w:type="spellStart"/>
      <w:r w:rsidRPr="00FA54F0">
        <w:rPr>
          <w:rFonts w:ascii="Arial" w:hAnsi="Arial" w:cs="Arial"/>
          <w:sz w:val="32"/>
          <w:szCs w:val="32"/>
        </w:rPr>
        <w:t>Safety</w:t>
      </w:r>
      <w:proofErr w:type="spellEnd"/>
      <w:r w:rsidRPr="00FA54F0">
        <w:rPr>
          <w:rFonts w:ascii="Arial" w:hAnsi="Arial" w:cs="Arial"/>
          <w:sz w:val="32"/>
          <w:szCs w:val="32"/>
        </w:rPr>
        <w:t xml:space="preserve"> </w:t>
      </w:r>
      <w:r w:rsidR="00FB1F9A">
        <w:rPr>
          <w:rFonts w:ascii="Arial" w:hAnsi="Arial" w:cs="Arial"/>
          <w:sz w:val="32"/>
          <w:szCs w:val="32"/>
        </w:rPr>
        <w:t xml:space="preserve">systemdurchgängig </w:t>
      </w:r>
      <w:r w:rsidR="00897C2A">
        <w:rPr>
          <w:rFonts w:ascii="Arial" w:hAnsi="Arial" w:cs="Arial"/>
          <w:sz w:val="32"/>
          <w:szCs w:val="32"/>
        </w:rPr>
        <w:t>in</w:t>
      </w:r>
      <w:r w:rsidRPr="00FA54F0">
        <w:rPr>
          <w:rFonts w:ascii="Arial" w:hAnsi="Arial" w:cs="Arial"/>
          <w:sz w:val="32"/>
          <w:szCs w:val="32"/>
        </w:rPr>
        <w:t xml:space="preserve"> Automatisieru</w:t>
      </w:r>
      <w:r w:rsidR="00897C2A">
        <w:rPr>
          <w:rFonts w:ascii="Arial" w:hAnsi="Arial" w:cs="Arial"/>
          <w:sz w:val="32"/>
          <w:szCs w:val="32"/>
        </w:rPr>
        <w:t>ngslösungen</w:t>
      </w:r>
      <w:r>
        <w:rPr>
          <w:rFonts w:ascii="Arial" w:hAnsi="Arial" w:cs="Arial"/>
          <w:sz w:val="36"/>
          <w:szCs w:val="36"/>
        </w:rPr>
        <w:br/>
      </w:r>
      <w:bookmarkEnd w:id="1"/>
      <w:r w:rsidR="00640225">
        <w:rPr>
          <w:rFonts w:ascii="Arial" w:hAnsi="Arial" w:cs="Arial"/>
          <w:sz w:val="24"/>
          <w:szCs w:val="24"/>
        </w:rPr>
        <w:t>Eckelmann stellt</w:t>
      </w:r>
      <w:r w:rsidR="0004734D">
        <w:rPr>
          <w:rFonts w:ascii="Arial" w:hAnsi="Arial" w:cs="Arial"/>
          <w:sz w:val="24"/>
          <w:szCs w:val="24"/>
        </w:rPr>
        <w:t xml:space="preserve"> </w:t>
      </w:r>
      <w:r w:rsidR="002A5263">
        <w:rPr>
          <w:rFonts w:ascii="Arial" w:hAnsi="Arial" w:cs="Arial"/>
          <w:sz w:val="24"/>
          <w:szCs w:val="24"/>
        </w:rPr>
        <w:t xml:space="preserve">zur SPS 2021 </w:t>
      </w:r>
      <w:r w:rsidR="0004734D">
        <w:rPr>
          <w:rFonts w:ascii="Arial" w:hAnsi="Arial" w:cs="Arial"/>
          <w:sz w:val="24"/>
          <w:szCs w:val="24"/>
        </w:rPr>
        <w:t>die</w:t>
      </w:r>
      <w:r w:rsidR="00640225">
        <w:rPr>
          <w:rFonts w:ascii="Arial" w:hAnsi="Arial" w:cs="Arial"/>
          <w:sz w:val="24"/>
          <w:szCs w:val="24"/>
        </w:rPr>
        <w:t xml:space="preserve"> </w:t>
      </w:r>
      <w:r w:rsidR="00AA5990">
        <w:rPr>
          <w:rFonts w:ascii="Arial" w:hAnsi="Arial" w:cs="Arial"/>
          <w:sz w:val="24"/>
          <w:szCs w:val="24"/>
        </w:rPr>
        <w:t xml:space="preserve">frei programmierbare Sicherheitssteuerung E°SLC 89 vor. </w:t>
      </w:r>
      <w:r w:rsidR="00A843C7">
        <w:rPr>
          <w:rFonts w:ascii="Arial" w:hAnsi="Arial" w:cs="Arial"/>
          <w:sz w:val="24"/>
          <w:szCs w:val="24"/>
        </w:rPr>
        <w:t xml:space="preserve">Sie unterstützt </w:t>
      </w:r>
      <w:proofErr w:type="spellStart"/>
      <w:r w:rsidR="00A843C7">
        <w:rPr>
          <w:rFonts w:ascii="Arial" w:hAnsi="Arial" w:cs="Arial"/>
          <w:sz w:val="24"/>
          <w:szCs w:val="24"/>
        </w:rPr>
        <w:t>Safe</w:t>
      </w:r>
      <w:r w:rsidR="00817259">
        <w:rPr>
          <w:rFonts w:ascii="Arial" w:hAnsi="Arial" w:cs="Arial"/>
          <w:sz w:val="24"/>
          <w:szCs w:val="24"/>
        </w:rPr>
        <w:t>t</w:t>
      </w:r>
      <w:r w:rsidR="00A843C7">
        <w:rPr>
          <w:rFonts w:ascii="Arial" w:hAnsi="Arial" w:cs="Arial"/>
          <w:sz w:val="24"/>
          <w:szCs w:val="24"/>
        </w:rPr>
        <w:t>y</w:t>
      </w:r>
      <w:proofErr w:type="spellEnd"/>
      <w:r w:rsidR="00A843C7">
        <w:rPr>
          <w:rFonts w:ascii="Arial" w:hAnsi="Arial" w:cs="Arial"/>
          <w:sz w:val="24"/>
          <w:szCs w:val="24"/>
        </w:rPr>
        <w:t xml:space="preserve">-Applikationen </w:t>
      </w:r>
      <w:r w:rsidR="00B601E7">
        <w:rPr>
          <w:rFonts w:ascii="Arial" w:hAnsi="Arial" w:cs="Arial"/>
          <w:sz w:val="24"/>
          <w:szCs w:val="24"/>
        </w:rPr>
        <w:t xml:space="preserve">bis </w:t>
      </w:r>
      <w:r w:rsidR="00853829" w:rsidRPr="00853829">
        <w:rPr>
          <w:rFonts w:ascii="Arial" w:hAnsi="Arial" w:cs="Arial"/>
          <w:sz w:val="24"/>
          <w:szCs w:val="24"/>
        </w:rPr>
        <w:t xml:space="preserve">SIL3 bzw. </w:t>
      </w:r>
      <w:proofErr w:type="spellStart"/>
      <w:r w:rsidR="00853829" w:rsidRPr="00853829">
        <w:rPr>
          <w:rFonts w:ascii="Arial" w:hAnsi="Arial" w:cs="Arial"/>
          <w:sz w:val="24"/>
          <w:szCs w:val="24"/>
        </w:rPr>
        <w:t>PLe</w:t>
      </w:r>
      <w:proofErr w:type="spellEnd"/>
      <w:r w:rsidR="00853829">
        <w:rPr>
          <w:rFonts w:ascii="Arial" w:hAnsi="Arial" w:cs="Arial"/>
          <w:sz w:val="24"/>
          <w:szCs w:val="24"/>
        </w:rPr>
        <w:t xml:space="preserve"> </w:t>
      </w:r>
      <w:r w:rsidR="00A843C7">
        <w:rPr>
          <w:rFonts w:ascii="Arial" w:hAnsi="Arial" w:cs="Arial"/>
          <w:sz w:val="24"/>
          <w:szCs w:val="24"/>
        </w:rPr>
        <w:t xml:space="preserve">und fügt sich nahtlos in die </w:t>
      </w:r>
      <w:r w:rsidR="00817259">
        <w:rPr>
          <w:rFonts w:ascii="Arial" w:hAnsi="Arial" w:cs="Arial"/>
          <w:sz w:val="24"/>
          <w:szCs w:val="24"/>
        </w:rPr>
        <w:t xml:space="preserve">durchgängigen </w:t>
      </w:r>
      <w:r w:rsidR="00A843C7">
        <w:rPr>
          <w:rFonts w:ascii="Arial" w:hAnsi="Arial" w:cs="Arial"/>
          <w:sz w:val="24"/>
          <w:szCs w:val="24"/>
        </w:rPr>
        <w:t>EtherCAT-Automatisierungslösungen von Eckelmann ein</w:t>
      </w:r>
      <w:r w:rsidR="00853829">
        <w:rPr>
          <w:rFonts w:ascii="Arial" w:hAnsi="Arial" w:cs="Arial"/>
          <w:sz w:val="24"/>
          <w:szCs w:val="24"/>
        </w:rPr>
        <w:t>.</w:t>
      </w:r>
      <w:r w:rsidR="00A843C7">
        <w:rPr>
          <w:rFonts w:ascii="Arial" w:hAnsi="Arial" w:cs="Arial"/>
          <w:sz w:val="24"/>
          <w:szCs w:val="24"/>
        </w:rPr>
        <w:t xml:space="preserve"> Der moderne E°PLC Designer dient als Si</w:t>
      </w:r>
      <w:r w:rsidR="000A53AC">
        <w:rPr>
          <w:rFonts w:ascii="Arial" w:hAnsi="Arial" w:cs="Arial"/>
          <w:sz w:val="24"/>
          <w:szCs w:val="24"/>
        </w:rPr>
        <w:t>n</w:t>
      </w:r>
      <w:r w:rsidR="00A843C7">
        <w:rPr>
          <w:rFonts w:ascii="Arial" w:hAnsi="Arial" w:cs="Arial"/>
          <w:sz w:val="24"/>
          <w:szCs w:val="24"/>
        </w:rPr>
        <w:t>gle-Point-</w:t>
      </w:r>
      <w:proofErr w:type="spellStart"/>
      <w:r w:rsidR="00A843C7">
        <w:rPr>
          <w:rFonts w:ascii="Arial" w:hAnsi="Arial" w:cs="Arial"/>
          <w:sz w:val="24"/>
          <w:szCs w:val="24"/>
        </w:rPr>
        <w:t>of</w:t>
      </w:r>
      <w:proofErr w:type="spellEnd"/>
      <w:r w:rsidR="00A843C7">
        <w:rPr>
          <w:rFonts w:ascii="Arial" w:hAnsi="Arial" w:cs="Arial"/>
          <w:sz w:val="24"/>
          <w:szCs w:val="24"/>
        </w:rPr>
        <w:t xml:space="preserve">-Engineering für </w:t>
      </w:r>
      <w:r w:rsidR="000A53AC">
        <w:rPr>
          <w:rFonts w:ascii="Arial" w:hAnsi="Arial" w:cs="Arial"/>
          <w:sz w:val="24"/>
          <w:szCs w:val="24"/>
        </w:rPr>
        <w:t xml:space="preserve">alle </w:t>
      </w:r>
      <w:r w:rsidR="00A843C7">
        <w:rPr>
          <w:rFonts w:ascii="Arial" w:hAnsi="Arial" w:cs="Arial"/>
          <w:sz w:val="24"/>
          <w:szCs w:val="24"/>
        </w:rPr>
        <w:t xml:space="preserve">SPS- und </w:t>
      </w:r>
      <w:proofErr w:type="spellStart"/>
      <w:r w:rsidR="00A843C7">
        <w:rPr>
          <w:rFonts w:ascii="Arial" w:hAnsi="Arial" w:cs="Arial"/>
          <w:sz w:val="24"/>
          <w:szCs w:val="24"/>
        </w:rPr>
        <w:t>Safety</w:t>
      </w:r>
      <w:proofErr w:type="spellEnd"/>
      <w:r w:rsidR="00A843C7">
        <w:rPr>
          <w:rFonts w:ascii="Arial" w:hAnsi="Arial" w:cs="Arial"/>
          <w:sz w:val="24"/>
          <w:szCs w:val="24"/>
        </w:rPr>
        <w:t>-</w:t>
      </w:r>
      <w:r w:rsidR="00817259">
        <w:rPr>
          <w:rFonts w:ascii="Arial" w:hAnsi="Arial" w:cs="Arial"/>
          <w:sz w:val="24"/>
          <w:szCs w:val="24"/>
        </w:rPr>
        <w:t>Funktionen</w:t>
      </w:r>
      <w:r w:rsidR="00003AB1">
        <w:rPr>
          <w:rFonts w:ascii="Arial" w:hAnsi="Arial" w:cs="Arial"/>
          <w:sz w:val="24"/>
          <w:szCs w:val="24"/>
        </w:rPr>
        <w:t xml:space="preserve"> und</w:t>
      </w:r>
      <w:r w:rsidR="00EE5E19">
        <w:rPr>
          <w:rFonts w:ascii="Arial" w:hAnsi="Arial" w:cs="Arial"/>
          <w:sz w:val="24"/>
          <w:szCs w:val="24"/>
        </w:rPr>
        <w:t xml:space="preserve"> </w:t>
      </w:r>
      <w:r w:rsidR="00385C26">
        <w:rPr>
          <w:rFonts w:ascii="Arial" w:hAnsi="Arial" w:cs="Arial"/>
          <w:sz w:val="24"/>
          <w:szCs w:val="24"/>
        </w:rPr>
        <w:t xml:space="preserve">ermöglicht Maschinenherstellern ein schnelles Engineering </w:t>
      </w:r>
      <w:r w:rsidR="006F7532">
        <w:rPr>
          <w:rFonts w:ascii="Arial" w:hAnsi="Arial" w:cs="Arial"/>
          <w:sz w:val="24"/>
          <w:szCs w:val="24"/>
        </w:rPr>
        <w:t xml:space="preserve">leistungsfähiger und </w:t>
      </w:r>
      <w:r w:rsidR="00385C26">
        <w:rPr>
          <w:rFonts w:ascii="Arial" w:hAnsi="Arial" w:cs="Arial"/>
          <w:sz w:val="24"/>
          <w:szCs w:val="24"/>
        </w:rPr>
        <w:t>kosteneffiziente</w:t>
      </w:r>
      <w:r w:rsidR="00003AB1">
        <w:rPr>
          <w:rFonts w:ascii="Arial" w:hAnsi="Arial" w:cs="Arial"/>
          <w:sz w:val="24"/>
          <w:szCs w:val="24"/>
        </w:rPr>
        <w:t xml:space="preserve">r </w:t>
      </w:r>
      <w:proofErr w:type="spellStart"/>
      <w:r w:rsidR="00003AB1">
        <w:rPr>
          <w:rFonts w:ascii="Arial" w:hAnsi="Arial" w:cs="Arial"/>
          <w:sz w:val="24"/>
          <w:szCs w:val="24"/>
        </w:rPr>
        <w:t>Safety</w:t>
      </w:r>
      <w:proofErr w:type="spellEnd"/>
      <w:r w:rsidR="00EE5E19">
        <w:rPr>
          <w:rFonts w:ascii="Arial" w:hAnsi="Arial" w:cs="Arial"/>
          <w:sz w:val="24"/>
          <w:szCs w:val="24"/>
        </w:rPr>
        <w:t>-</w:t>
      </w:r>
      <w:r w:rsidR="00003AB1">
        <w:rPr>
          <w:rFonts w:ascii="Arial" w:hAnsi="Arial" w:cs="Arial"/>
          <w:sz w:val="24"/>
          <w:szCs w:val="24"/>
        </w:rPr>
        <w:t xml:space="preserve">Lösungen zur Erfüllung der </w:t>
      </w:r>
      <w:r w:rsidR="00385C26" w:rsidRPr="00385C26">
        <w:rPr>
          <w:rFonts w:ascii="Arial" w:hAnsi="Arial" w:cs="Arial"/>
          <w:sz w:val="24"/>
          <w:szCs w:val="24"/>
        </w:rPr>
        <w:t>Europäischen Maschinenrichtlinie 2006/42/EG</w:t>
      </w:r>
      <w:r w:rsidR="00385C26">
        <w:rPr>
          <w:rFonts w:ascii="Arial" w:hAnsi="Arial" w:cs="Arial"/>
          <w:sz w:val="24"/>
          <w:szCs w:val="24"/>
        </w:rPr>
        <w:t>.</w:t>
      </w:r>
      <w:r w:rsidR="00853829">
        <w:rPr>
          <w:rFonts w:ascii="Arial" w:hAnsi="Arial" w:cs="Arial"/>
          <w:sz w:val="24"/>
          <w:szCs w:val="24"/>
        </w:rPr>
        <w:t xml:space="preserve"> </w:t>
      </w:r>
    </w:p>
    <w:p w14:paraId="327E5310" w14:textId="4B58F2CE" w:rsidR="00AB7686" w:rsidRDefault="00BD2AE5" w:rsidP="005C4ED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783DC2B" wp14:editId="28E06FD9">
            <wp:extent cx="3962400" cy="3082899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71" cy="30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37EA8" w14:textId="1811C8C2" w:rsidR="00AB7686" w:rsidRDefault="00AB7686" w:rsidP="005C4ED3">
      <w:pPr>
        <w:rPr>
          <w:rFonts w:ascii="Arial" w:hAnsi="Arial" w:cs="Arial"/>
          <w:sz w:val="20"/>
          <w:szCs w:val="20"/>
        </w:rPr>
      </w:pPr>
      <w:r w:rsidRPr="00895D34">
        <w:rPr>
          <w:rFonts w:ascii="Arial" w:hAnsi="Arial" w:cs="Arial"/>
          <w:b/>
          <w:bCs/>
          <w:sz w:val="20"/>
          <w:szCs w:val="20"/>
        </w:rPr>
        <w:t>Bil</w:t>
      </w:r>
      <w:r w:rsidR="004B330D" w:rsidRPr="00895D34">
        <w:rPr>
          <w:rFonts w:ascii="Arial" w:hAnsi="Arial" w:cs="Arial"/>
          <w:b/>
          <w:bCs/>
          <w:sz w:val="20"/>
          <w:szCs w:val="20"/>
        </w:rPr>
        <w:t>d</w:t>
      </w:r>
      <w:r w:rsidRPr="00895D34">
        <w:rPr>
          <w:rFonts w:ascii="Arial" w:hAnsi="Arial" w:cs="Arial"/>
          <w:b/>
          <w:bCs/>
          <w:sz w:val="20"/>
          <w:szCs w:val="20"/>
        </w:rPr>
        <w:t>unterschrift 1:</w:t>
      </w:r>
      <w:r w:rsidRPr="004B330D">
        <w:rPr>
          <w:rFonts w:ascii="Arial" w:hAnsi="Arial" w:cs="Arial"/>
          <w:sz w:val="20"/>
          <w:szCs w:val="20"/>
        </w:rPr>
        <w:t xml:space="preserve"> </w:t>
      </w:r>
      <w:r w:rsidR="004B330D">
        <w:rPr>
          <w:rFonts w:ascii="Arial" w:hAnsi="Arial" w:cs="Arial"/>
          <w:sz w:val="20"/>
          <w:szCs w:val="20"/>
        </w:rPr>
        <w:t xml:space="preserve">Die E°SLC 89 Sicherheitssteuerung von Eckelmann </w:t>
      </w:r>
      <w:r w:rsidR="004B330D" w:rsidRPr="004B330D">
        <w:rPr>
          <w:rFonts w:ascii="Arial" w:hAnsi="Arial" w:cs="Arial"/>
          <w:sz w:val="20"/>
          <w:szCs w:val="20"/>
        </w:rPr>
        <w:t>verein</w:t>
      </w:r>
      <w:r w:rsidR="00BD5D6B">
        <w:rPr>
          <w:rFonts w:ascii="Arial" w:hAnsi="Arial" w:cs="Arial"/>
          <w:sz w:val="20"/>
          <w:szCs w:val="20"/>
        </w:rPr>
        <w:t>igt</w:t>
      </w:r>
      <w:r w:rsidR="004B330D" w:rsidRPr="004B330D">
        <w:rPr>
          <w:rFonts w:ascii="Arial" w:hAnsi="Arial" w:cs="Arial"/>
          <w:sz w:val="20"/>
          <w:szCs w:val="20"/>
        </w:rPr>
        <w:t xml:space="preserve"> Automatisierung und </w:t>
      </w:r>
      <w:proofErr w:type="spellStart"/>
      <w:r w:rsidR="004B330D" w:rsidRPr="004B330D">
        <w:rPr>
          <w:rFonts w:ascii="Arial" w:hAnsi="Arial" w:cs="Arial"/>
          <w:sz w:val="20"/>
          <w:szCs w:val="20"/>
        </w:rPr>
        <w:t>Safety</w:t>
      </w:r>
      <w:proofErr w:type="spellEnd"/>
      <w:r w:rsidR="004B330D" w:rsidRPr="004B330D">
        <w:rPr>
          <w:rFonts w:ascii="Arial" w:hAnsi="Arial" w:cs="Arial"/>
          <w:sz w:val="20"/>
          <w:szCs w:val="20"/>
        </w:rPr>
        <w:t xml:space="preserve"> </w:t>
      </w:r>
      <w:r w:rsidR="00D40423">
        <w:rPr>
          <w:rFonts w:ascii="Arial" w:hAnsi="Arial" w:cs="Arial"/>
          <w:sz w:val="20"/>
          <w:szCs w:val="20"/>
        </w:rPr>
        <w:t xml:space="preserve">nahtlos </w:t>
      </w:r>
      <w:r w:rsidR="004B330D">
        <w:rPr>
          <w:rFonts w:ascii="Arial" w:hAnsi="Arial" w:cs="Arial"/>
          <w:sz w:val="20"/>
          <w:szCs w:val="20"/>
        </w:rPr>
        <w:t xml:space="preserve">und unterstützt </w:t>
      </w:r>
      <w:r w:rsidR="00712BCF">
        <w:rPr>
          <w:rFonts w:ascii="Arial" w:hAnsi="Arial" w:cs="Arial"/>
          <w:sz w:val="20"/>
          <w:szCs w:val="20"/>
        </w:rPr>
        <w:t>per</w:t>
      </w:r>
      <w:r w:rsidR="00942CD8">
        <w:rPr>
          <w:rFonts w:ascii="Arial" w:hAnsi="Arial" w:cs="Arial"/>
          <w:sz w:val="20"/>
          <w:szCs w:val="20"/>
        </w:rPr>
        <w:t xml:space="preserve"> Buskoppler </w:t>
      </w:r>
      <w:r w:rsidR="00712BCF">
        <w:rPr>
          <w:rFonts w:ascii="Arial" w:hAnsi="Arial" w:cs="Arial"/>
          <w:sz w:val="20"/>
          <w:szCs w:val="20"/>
        </w:rPr>
        <w:t xml:space="preserve">auch </w:t>
      </w:r>
      <w:r w:rsidR="004B330D">
        <w:rPr>
          <w:rFonts w:ascii="Arial" w:hAnsi="Arial" w:cs="Arial"/>
          <w:sz w:val="20"/>
          <w:szCs w:val="20"/>
        </w:rPr>
        <w:t>dezentrale Automatisierungslösungen</w:t>
      </w:r>
      <w:r w:rsidR="00942CD8">
        <w:rPr>
          <w:rFonts w:ascii="Arial" w:hAnsi="Arial" w:cs="Arial"/>
          <w:sz w:val="20"/>
          <w:szCs w:val="20"/>
        </w:rPr>
        <w:t xml:space="preserve"> für ausgedehnte Maschinen</w:t>
      </w:r>
      <w:r w:rsidR="004B330D">
        <w:rPr>
          <w:rFonts w:ascii="Arial" w:hAnsi="Arial" w:cs="Arial"/>
          <w:sz w:val="20"/>
          <w:szCs w:val="20"/>
        </w:rPr>
        <w:t xml:space="preserve">. Die systemweite Kommunikation basiert auf EtherCAT und </w:t>
      </w:r>
      <w:proofErr w:type="spellStart"/>
      <w:r w:rsidR="00BD5D6B" w:rsidRPr="00BD5D6B">
        <w:rPr>
          <w:rFonts w:ascii="Arial" w:hAnsi="Arial" w:cs="Arial"/>
          <w:sz w:val="20"/>
          <w:szCs w:val="20"/>
        </w:rPr>
        <w:t>FailSafe</w:t>
      </w:r>
      <w:proofErr w:type="spellEnd"/>
      <w:r w:rsidR="00BD5D6B">
        <w:rPr>
          <w:rFonts w:ascii="Arial" w:hAnsi="Arial" w:cs="Arial"/>
          <w:sz w:val="20"/>
          <w:szCs w:val="20"/>
        </w:rPr>
        <w:t>-</w:t>
      </w:r>
      <w:proofErr w:type="spellStart"/>
      <w:r w:rsidR="00BD5D6B" w:rsidRPr="00BD5D6B">
        <w:rPr>
          <w:rFonts w:ascii="Arial" w:hAnsi="Arial" w:cs="Arial"/>
          <w:sz w:val="20"/>
          <w:szCs w:val="20"/>
        </w:rPr>
        <w:t>over</w:t>
      </w:r>
      <w:proofErr w:type="spellEnd"/>
      <w:r w:rsidR="00BD5D6B">
        <w:rPr>
          <w:rFonts w:ascii="Arial" w:hAnsi="Arial" w:cs="Arial"/>
          <w:sz w:val="20"/>
          <w:szCs w:val="20"/>
        </w:rPr>
        <w:t>-</w:t>
      </w:r>
      <w:r w:rsidR="00BD5D6B" w:rsidRPr="00BD5D6B">
        <w:rPr>
          <w:rFonts w:ascii="Arial" w:hAnsi="Arial" w:cs="Arial"/>
          <w:sz w:val="20"/>
          <w:szCs w:val="20"/>
        </w:rPr>
        <w:t xml:space="preserve">EtherCAT </w:t>
      </w:r>
      <w:r w:rsidR="00895D34">
        <w:rPr>
          <w:rFonts w:ascii="Arial" w:hAnsi="Arial" w:cs="Arial"/>
          <w:sz w:val="20"/>
          <w:szCs w:val="20"/>
        </w:rPr>
        <w:t>(</w:t>
      </w:r>
      <w:proofErr w:type="spellStart"/>
      <w:r w:rsidR="00895D34">
        <w:rPr>
          <w:rFonts w:ascii="Arial" w:hAnsi="Arial" w:cs="Arial"/>
          <w:sz w:val="20"/>
          <w:szCs w:val="20"/>
        </w:rPr>
        <w:t>FSoE</w:t>
      </w:r>
      <w:proofErr w:type="spellEnd"/>
      <w:r w:rsidR="00895D34">
        <w:rPr>
          <w:rFonts w:ascii="Arial" w:hAnsi="Arial" w:cs="Arial"/>
          <w:sz w:val="20"/>
          <w:szCs w:val="20"/>
        </w:rPr>
        <w:t>)</w:t>
      </w:r>
      <w:r w:rsidR="004B330D">
        <w:rPr>
          <w:rFonts w:ascii="Arial" w:hAnsi="Arial" w:cs="Arial"/>
          <w:sz w:val="20"/>
          <w:szCs w:val="20"/>
        </w:rPr>
        <w:t xml:space="preserve">. Mit dem </w:t>
      </w:r>
      <w:r w:rsidR="00895D34">
        <w:rPr>
          <w:rFonts w:ascii="Arial" w:hAnsi="Arial" w:cs="Arial"/>
          <w:sz w:val="20"/>
          <w:szCs w:val="20"/>
        </w:rPr>
        <w:t xml:space="preserve">auf CODESYS V3 aufbauenden </w:t>
      </w:r>
      <w:r w:rsidR="004B330D">
        <w:rPr>
          <w:rFonts w:ascii="Arial" w:hAnsi="Arial" w:cs="Arial"/>
          <w:sz w:val="20"/>
          <w:szCs w:val="20"/>
        </w:rPr>
        <w:t>E°PLC Designer</w:t>
      </w:r>
      <w:r w:rsidR="00D40423">
        <w:rPr>
          <w:rFonts w:ascii="Arial" w:hAnsi="Arial" w:cs="Arial"/>
          <w:sz w:val="20"/>
          <w:szCs w:val="20"/>
        </w:rPr>
        <w:t xml:space="preserve"> mit </w:t>
      </w:r>
      <w:proofErr w:type="spellStart"/>
      <w:r w:rsidR="00D40423">
        <w:rPr>
          <w:rFonts w:ascii="Arial" w:hAnsi="Arial" w:cs="Arial"/>
          <w:sz w:val="20"/>
          <w:szCs w:val="20"/>
        </w:rPr>
        <w:t>Safety</w:t>
      </w:r>
      <w:proofErr w:type="spellEnd"/>
      <w:r w:rsidR="00D40423">
        <w:rPr>
          <w:rFonts w:ascii="Arial" w:hAnsi="Arial" w:cs="Arial"/>
          <w:sz w:val="20"/>
          <w:szCs w:val="20"/>
        </w:rPr>
        <w:t>-Plugin</w:t>
      </w:r>
      <w:r w:rsidR="004B330D">
        <w:rPr>
          <w:rFonts w:ascii="Arial" w:hAnsi="Arial" w:cs="Arial"/>
          <w:sz w:val="20"/>
          <w:szCs w:val="20"/>
        </w:rPr>
        <w:t xml:space="preserve"> steht ein Single-Point-</w:t>
      </w:r>
      <w:proofErr w:type="spellStart"/>
      <w:r w:rsidR="004B330D">
        <w:rPr>
          <w:rFonts w:ascii="Arial" w:hAnsi="Arial" w:cs="Arial"/>
          <w:sz w:val="20"/>
          <w:szCs w:val="20"/>
        </w:rPr>
        <w:t>of</w:t>
      </w:r>
      <w:proofErr w:type="spellEnd"/>
      <w:r w:rsidR="004B330D">
        <w:rPr>
          <w:rFonts w:ascii="Arial" w:hAnsi="Arial" w:cs="Arial"/>
          <w:sz w:val="20"/>
          <w:szCs w:val="20"/>
        </w:rPr>
        <w:t xml:space="preserve">-Engineering für die freie Programmierung der SPS- und </w:t>
      </w:r>
      <w:proofErr w:type="spellStart"/>
      <w:r w:rsidR="004B330D">
        <w:rPr>
          <w:rFonts w:ascii="Arial" w:hAnsi="Arial" w:cs="Arial"/>
          <w:sz w:val="20"/>
          <w:szCs w:val="20"/>
        </w:rPr>
        <w:t>Safety</w:t>
      </w:r>
      <w:proofErr w:type="spellEnd"/>
      <w:r w:rsidR="004B330D">
        <w:rPr>
          <w:rFonts w:ascii="Arial" w:hAnsi="Arial" w:cs="Arial"/>
          <w:sz w:val="20"/>
          <w:szCs w:val="20"/>
        </w:rPr>
        <w:t>-Applikation zur Verfügung. Dies führt zu einer deutlichen Vereinfachung und Beschleunigung des Engineering-Prozesses, da z.B. für das Debugging systemtransparent</w:t>
      </w:r>
      <w:r w:rsidR="004B330D">
        <w:t xml:space="preserve"> auf </w:t>
      </w:r>
      <w:r w:rsidR="004B330D" w:rsidRPr="004B330D">
        <w:rPr>
          <w:rFonts w:ascii="Arial" w:hAnsi="Arial" w:cs="Arial"/>
          <w:sz w:val="20"/>
          <w:szCs w:val="20"/>
        </w:rPr>
        <w:t>alle Signale und Variablen</w:t>
      </w:r>
      <w:r w:rsidR="004B330D">
        <w:rPr>
          <w:rFonts w:ascii="Arial" w:hAnsi="Arial" w:cs="Arial"/>
          <w:sz w:val="20"/>
          <w:szCs w:val="20"/>
        </w:rPr>
        <w:t xml:space="preserve"> </w:t>
      </w:r>
      <w:r w:rsidR="00895D34">
        <w:rPr>
          <w:rFonts w:ascii="Arial" w:hAnsi="Arial" w:cs="Arial"/>
          <w:sz w:val="20"/>
          <w:szCs w:val="20"/>
        </w:rPr>
        <w:t xml:space="preserve">der sicheren und der nicht-sicheren </w:t>
      </w:r>
      <w:proofErr w:type="spellStart"/>
      <w:r w:rsidR="00895D34">
        <w:rPr>
          <w:rFonts w:ascii="Arial" w:hAnsi="Arial" w:cs="Arial"/>
          <w:sz w:val="20"/>
          <w:szCs w:val="20"/>
        </w:rPr>
        <w:t>SPS</w:t>
      </w:r>
      <w:r w:rsidR="004C3A21">
        <w:rPr>
          <w:rFonts w:ascii="Arial" w:hAnsi="Arial" w:cs="Arial"/>
          <w:sz w:val="20"/>
          <w:szCs w:val="20"/>
        </w:rPr>
        <w:t>en</w:t>
      </w:r>
      <w:proofErr w:type="spellEnd"/>
      <w:r w:rsidR="00895D34">
        <w:rPr>
          <w:rFonts w:ascii="Arial" w:hAnsi="Arial" w:cs="Arial"/>
          <w:sz w:val="20"/>
          <w:szCs w:val="20"/>
        </w:rPr>
        <w:t xml:space="preserve"> zugegriffen werden kann.</w:t>
      </w:r>
      <w:r w:rsidR="004B330D">
        <w:rPr>
          <w:rFonts w:ascii="Arial" w:hAnsi="Arial" w:cs="Arial"/>
          <w:sz w:val="20"/>
          <w:szCs w:val="20"/>
        </w:rPr>
        <w:t xml:space="preserve"> </w:t>
      </w:r>
      <w:r w:rsidR="0042704F">
        <w:rPr>
          <w:rFonts w:ascii="Arial" w:hAnsi="Arial" w:cs="Arial"/>
          <w:sz w:val="20"/>
          <w:szCs w:val="20"/>
        </w:rPr>
        <w:t>(Grafik: Eckelmann AG)</w:t>
      </w:r>
    </w:p>
    <w:p w14:paraId="6C4C248F" w14:textId="77777777" w:rsidR="00AB7686" w:rsidRDefault="00AB7686" w:rsidP="005C4ED3">
      <w:pPr>
        <w:rPr>
          <w:rFonts w:ascii="Arial" w:hAnsi="Arial" w:cs="Arial"/>
          <w:sz w:val="24"/>
          <w:szCs w:val="24"/>
        </w:rPr>
      </w:pPr>
    </w:p>
    <w:p w14:paraId="4BF32BCD" w14:textId="68025DDC" w:rsidR="007235F5" w:rsidRDefault="005C4ED3" w:rsidP="00EB500A">
      <w:pPr>
        <w:spacing w:line="300" w:lineRule="exact"/>
        <w:rPr>
          <w:rFonts w:ascii="Arial" w:hAnsi="Arial" w:cs="Arial"/>
          <w:sz w:val="20"/>
          <w:szCs w:val="20"/>
        </w:rPr>
      </w:pPr>
      <w:r w:rsidRPr="00640225">
        <w:rPr>
          <w:rFonts w:ascii="Arial" w:hAnsi="Arial" w:cs="Arial"/>
          <w:sz w:val="20"/>
          <w:szCs w:val="20"/>
        </w:rPr>
        <w:t xml:space="preserve">Wiesbaden, </w:t>
      </w:r>
      <w:r w:rsidR="003E2027">
        <w:rPr>
          <w:rFonts w:ascii="Arial" w:hAnsi="Arial" w:cs="Arial"/>
          <w:sz w:val="20"/>
          <w:szCs w:val="20"/>
        </w:rPr>
        <w:t>28</w:t>
      </w:r>
      <w:r w:rsidRPr="00640225">
        <w:rPr>
          <w:rFonts w:ascii="Arial" w:hAnsi="Arial" w:cs="Arial"/>
          <w:sz w:val="20"/>
          <w:szCs w:val="20"/>
        </w:rPr>
        <w:t>.</w:t>
      </w:r>
      <w:r w:rsidR="009C7111">
        <w:rPr>
          <w:rFonts w:ascii="Arial" w:hAnsi="Arial" w:cs="Arial"/>
          <w:sz w:val="20"/>
          <w:szCs w:val="20"/>
        </w:rPr>
        <w:t>10</w:t>
      </w:r>
      <w:r w:rsidRPr="00640225">
        <w:rPr>
          <w:rFonts w:ascii="Arial" w:hAnsi="Arial" w:cs="Arial"/>
          <w:sz w:val="20"/>
          <w:szCs w:val="20"/>
        </w:rPr>
        <w:t>.202</w:t>
      </w:r>
      <w:r w:rsidR="007470B0" w:rsidRPr="00640225">
        <w:rPr>
          <w:rFonts w:ascii="Arial" w:hAnsi="Arial" w:cs="Arial"/>
          <w:sz w:val="20"/>
          <w:szCs w:val="20"/>
        </w:rPr>
        <w:t>1</w:t>
      </w:r>
      <w:r w:rsidRPr="00640225">
        <w:rPr>
          <w:rFonts w:ascii="Arial" w:hAnsi="Arial" w:cs="Arial"/>
          <w:sz w:val="20"/>
          <w:szCs w:val="20"/>
        </w:rPr>
        <w:t>:</w:t>
      </w:r>
      <w:bookmarkStart w:id="2" w:name="_Hlk19952185"/>
      <w:r w:rsidRPr="00640225">
        <w:rPr>
          <w:rFonts w:ascii="Arial" w:hAnsi="Arial" w:cs="Arial"/>
          <w:sz w:val="20"/>
          <w:szCs w:val="20"/>
        </w:rPr>
        <w:t xml:space="preserve"> </w:t>
      </w:r>
      <w:r w:rsidR="00640225">
        <w:rPr>
          <w:rFonts w:ascii="Arial" w:hAnsi="Arial" w:cs="Arial"/>
          <w:sz w:val="20"/>
          <w:szCs w:val="20"/>
        </w:rPr>
        <w:t xml:space="preserve">Der Automatisierungshersteller Eckelmann AG gibt </w:t>
      </w:r>
      <w:r w:rsidR="00312201">
        <w:rPr>
          <w:rFonts w:ascii="Arial" w:hAnsi="Arial" w:cs="Arial"/>
          <w:sz w:val="20"/>
          <w:szCs w:val="20"/>
        </w:rPr>
        <w:t xml:space="preserve">anlässlich der </w:t>
      </w:r>
      <w:r w:rsidR="00312201" w:rsidRPr="0005577B">
        <w:rPr>
          <w:rFonts w:ascii="Arial" w:hAnsi="Arial" w:cs="Arial"/>
          <w:b/>
          <w:bCs/>
          <w:sz w:val="20"/>
          <w:szCs w:val="20"/>
        </w:rPr>
        <w:t xml:space="preserve">SPS – </w:t>
      </w:r>
      <w:r w:rsidR="002A5263" w:rsidRPr="0005577B">
        <w:rPr>
          <w:rFonts w:ascii="Arial" w:hAnsi="Arial" w:cs="Arial"/>
          <w:b/>
          <w:bCs/>
          <w:sz w:val="20"/>
          <w:szCs w:val="20"/>
        </w:rPr>
        <w:t>S</w:t>
      </w:r>
      <w:r w:rsidR="00312201" w:rsidRPr="0005577B">
        <w:rPr>
          <w:rFonts w:ascii="Arial" w:hAnsi="Arial" w:cs="Arial"/>
          <w:b/>
          <w:bCs/>
          <w:sz w:val="20"/>
          <w:szCs w:val="20"/>
        </w:rPr>
        <w:t xml:space="preserve">mart </w:t>
      </w:r>
      <w:proofErr w:type="spellStart"/>
      <w:r w:rsidR="002A5263" w:rsidRPr="0005577B">
        <w:rPr>
          <w:rFonts w:ascii="Arial" w:hAnsi="Arial" w:cs="Arial"/>
          <w:b/>
          <w:bCs/>
          <w:sz w:val="20"/>
          <w:szCs w:val="20"/>
        </w:rPr>
        <w:t>P</w:t>
      </w:r>
      <w:r w:rsidR="00312201" w:rsidRPr="0005577B">
        <w:rPr>
          <w:rFonts w:ascii="Arial" w:hAnsi="Arial" w:cs="Arial"/>
          <w:b/>
          <w:bCs/>
          <w:sz w:val="20"/>
          <w:szCs w:val="20"/>
        </w:rPr>
        <w:t>roduction</w:t>
      </w:r>
      <w:proofErr w:type="spellEnd"/>
      <w:r w:rsidR="00312201" w:rsidRPr="0005577B">
        <w:rPr>
          <w:rFonts w:ascii="Arial" w:hAnsi="Arial" w:cs="Arial"/>
          <w:b/>
          <w:bCs/>
          <w:sz w:val="20"/>
          <w:szCs w:val="20"/>
        </w:rPr>
        <w:t xml:space="preserve"> </w:t>
      </w:r>
      <w:r w:rsidR="002A5263" w:rsidRPr="0005577B">
        <w:rPr>
          <w:rFonts w:ascii="Arial" w:hAnsi="Arial" w:cs="Arial"/>
          <w:b/>
          <w:bCs/>
          <w:sz w:val="20"/>
          <w:szCs w:val="20"/>
        </w:rPr>
        <w:t>S</w:t>
      </w:r>
      <w:r w:rsidR="00312201" w:rsidRPr="0005577B">
        <w:rPr>
          <w:rFonts w:ascii="Arial" w:hAnsi="Arial" w:cs="Arial"/>
          <w:b/>
          <w:bCs/>
          <w:sz w:val="20"/>
          <w:szCs w:val="20"/>
        </w:rPr>
        <w:t>olutions 2021</w:t>
      </w:r>
      <w:r w:rsidR="00312201">
        <w:rPr>
          <w:rFonts w:ascii="Arial" w:hAnsi="Arial" w:cs="Arial"/>
          <w:sz w:val="20"/>
          <w:szCs w:val="20"/>
        </w:rPr>
        <w:t xml:space="preserve"> </w:t>
      </w:r>
      <w:r w:rsidR="00640225">
        <w:rPr>
          <w:rFonts w:ascii="Arial" w:hAnsi="Arial" w:cs="Arial"/>
          <w:sz w:val="20"/>
          <w:szCs w:val="20"/>
        </w:rPr>
        <w:t>die Markteinführung seiner programmierbaren Sicherheitssteuerung E°SLC 89 bekannt</w:t>
      </w:r>
      <w:r w:rsidR="003E2027">
        <w:rPr>
          <w:rFonts w:ascii="Arial" w:hAnsi="Arial" w:cs="Arial"/>
          <w:sz w:val="20"/>
          <w:szCs w:val="20"/>
        </w:rPr>
        <w:t>.</w:t>
      </w:r>
      <w:r w:rsidR="00640225">
        <w:rPr>
          <w:rFonts w:ascii="Arial" w:hAnsi="Arial" w:cs="Arial"/>
          <w:sz w:val="20"/>
          <w:szCs w:val="20"/>
        </w:rPr>
        <w:t xml:space="preserve"> </w:t>
      </w:r>
      <w:r w:rsidR="005B05E6">
        <w:rPr>
          <w:rFonts w:ascii="Arial" w:hAnsi="Arial" w:cs="Arial"/>
          <w:sz w:val="20"/>
          <w:szCs w:val="20"/>
        </w:rPr>
        <w:t xml:space="preserve">Diese ist nach </w:t>
      </w:r>
      <w:r w:rsidR="00640225">
        <w:rPr>
          <w:rFonts w:ascii="Arial" w:hAnsi="Arial" w:cs="Arial"/>
          <w:sz w:val="20"/>
          <w:szCs w:val="20"/>
        </w:rPr>
        <w:t xml:space="preserve">IEC 61508 </w:t>
      </w:r>
      <w:r w:rsidR="00003FA5">
        <w:rPr>
          <w:rFonts w:ascii="Arial" w:hAnsi="Arial" w:cs="Arial"/>
          <w:sz w:val="20"/>
          <w:szCs w:val="20"/>
        </w:rPr>
        <w:t xml:space="preserve">bis </w:t>
      </w:r>
      <w:r w:rsidR="00A35209">
        <w:rPr>
          <w:rFonts w:ascii="Arial" w:hAnsi="Arial" w:cs="Arial"/>
          <w:sz w:val="20"/>
          <w:szCs w:val="20"/>
        </w:rPr>
        <w:t xml:space="preserve">SIL3 </w:t>
      </w:r>
      <w:r w:rsidR="00640225">
        <w:rPr>
          <w:rFonts w:ascii="Arial" w:hAnsi="Arial" w:cs="Arial"/>
          <w:sz w:val="20"/>
          <w:szCs w:val="20"/>
        </w:rPr>
        <w:t xml:space="preserve">bzw. </w:t>
      </w:r>
      <w:r w:rsidR="00E4002F">
        <w:rPr>
          <w:rFonts w:ascii="Arial" w:hAnsi="Arial" w:cs="Arial"/>
          <w:sz w:val="20"/>
          <w:szCs w:val="20"/>
        </w:rPr>
        <w:t>DIN</w:t>
      </w:r>
      <w:r w:rsidR="00640225">
        <w:rPr>
          <w:rFonts w:ascii="Arial" w:hAnsi="Arial" w:cs="Arial"/>
          <w:sz w:val="20"/>
          <w:szCs w:val="20"/>
        </w:rPr>
        <w:t xml:space="preserve"> EN ISO 13849</w:t>
      </w:r>
      <w:r w:rsidR="00E4002F">
        <w:rPr>
          <w:rFonts w:ascii="Arial" w:hAnsi="Arial" w:cs="Arial"/>
          <w:sz w:val="20"/>
          <w:szCs w:val="20"/>
        </w:rPr>
        <w:t>-1</w:t>
      </w:r>
      <w:r w:rsidR="00640225">
        <w:rPr>
          <w:rFonts w:ascii="Arial" w:hAnsi="Arial" w:cs="Arial"/>
          <w:sz w:val="20"/>
          <w:szCs w:val="20"/>
        </w:rPr>
        <w:t xml:space="preserve"> </w:t>
      </w:r>
      <w:r w:rsidR="00003FA5">
        <w:rPr>
          <w:rFonts w:ascii="Arial" w:hAnsi="Arial" w:cs="Arial"/>
          <w:sz w:val="20"/>
          <w:szCs w:val="20"/>
        </w:rPr>
        <w:t xml:space="preserve">bis </w:t>
      </w:r>
      <w:proofErr w:type="spellStart"/>
      <w:r w:rsidR="00A35209">
        <w:rPr>
          <w:rFonts w:ascii="Arial" w:hAnsi="Arial" w:cs="Arial"/>
          <w:sz w:val="20"/>
          <w:szCs w:val="20"/>
        </w:rPr>
        <w:t>PLe</w:t>
      </w:r>
      <w:proofErr w:type="spellEnd"/>
      <w:r w:rsidR="00A35209">
        <w:rPr>
          <w:rFonts w:ascii="Arial" w:hAnsi="Arial" w:cs="Arial"/>
          <w:sz w:val="20"/>
          <w:szCs w:val="20"/>
        </w:rPr>
        <w:t xml:space="preserve"> zertifiziert.</w:t>
      </w:r>
      <w:r w:rsidR="00FD0CA0">
        <w:rPr>
          <w:rFonts w:ascii="Arial" w:hAnsi="Arial" w:cs="Arial"/>
          <w:sz w:val="20"/>
          <w:szCs w:val="20"/>
        </w:rPr>
        <w:t xml:space="preserve"> </w:t>
      </w:r>
      <w:r w:rsidR="00312201">
        <w:rPr>
          <w:rFonts w:ascii="Arial" w:hAnsi="Arial" w:cs="Arial"/>
          <w:sz w:val="20"/>
          <w:szCs w:val="20"/>
        </w:rPr>
        <w:t xml:space="preserve">Besucher können sich auf der </w:t>
      </w:r>
      <w:r w:rsidR="00312201" w:rsidRPr="003E2027">
        <w:rPr>
          <w:rFonts w:ascii="Arial" w:hAnsi="Arial" w:cs="Arial"/>
          <w:b/>
          <w:bCs/>
          <w:sz w:val="20"/>
          <w:szCs w:val="20"/>
        </w:rPr>
        <w:t>SPS</w:t>
      </w:r>
      <w:r w:rsidR="00312201">
        <w:rPr>
          <w:rFonts w:ascii="Arial" w:hAnsi="Arial" w:cs="Arial"/>
          <w:sz w:val="20"/>
          <w:szCs w:val="20"/>
        </w:rPr>
        <w:t xml:space="preserve"> in </w:t>
      </w:r>
      <w:r w:rsidR="00312201" w:rsidRPr="003E2027">
        <w:rPr>
          <w:rFonts w:ascii="Arial" w:hAnsi="Arial" w:cs="Arial"/>
          <w:b/>
          <w:bCs/>
          <w:sz w:val="20"/>
          <w:szCs w:val="20"/>
        </w:rPr>
        <w:t>Halle 7, Stand 314</w:t>
      </w:r>
      <w:r w:rsidR="00312201">
        <w:rPr>
          <w:rFonts w:ascii="Arial" w:hAnsi="Arial" w:cs="Arial"/>
          <w:sz w:val="20"/>
          <w:szCs w:val="20"/>
        </w:rPr>
        <w:t xml:space="preserve"> umfassend über das neue Produkt informieren.</w:t>
      </w:r>
    </w:p>
    <w:p w14:paraId="45D5C30F" w14:textId="70E299F1" w:rsidR="00F042D3" w:rsidRDefault="002C3D9F" w:rsidP="00EB500A">
      <w:pPr>
        <w:spacing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Mit Pilotkunden </w:t>
      </w:r>
      <w:r w:rsidR="00150305">
        <w:rPr>
          <w:rFonts w:ascii="Arial" w:hAnsi="Arial" w:cs="Arial"/>
          <w:sz w:val="20"/>
          <w:szCs w:val="20"/>
        </w:rPr>
        <w:t xml:space="preserve">im Maschinenbau </w:t>
      </w:r>
      <w:r>
        <w:rPr>
          <w:rFonts w:ascii="Arial" w:hAnsi="Arial" w:cs="Arial"/>
          <w:sz w:val="20"/>
          <w:szCs w:val="20"/>
        </w:rPr>
        <w:t>hat Eckelmann bereits erste Anwendungen mit E°SLC 89 und den sicheren E°UBM I/O-Modulen erfolgreich realisiert</w:t>
      </w:r>
      <w:r w:rsidR="000A16F7">
        <w:rPr>
          <w:rFonts w:ascii="Arial" w:hAnsi="Arial" w:cs="Arial"/>
          <w:sz w:val="20"/>
          <w:szCs w:val="20"/>
        </w:rPr>
        <w:t xml:space="preserve">. Die </w:t>
      </w:r>
      <w:r w:rsidR="00E4002F">
        <w:rPr>
          <w:rFonts w:ascii="Arial" w:hAnsi="Arial" w:cs="Arial"/>
          <w:sz w:val="20"/>
          <w:szCs w:val="20"/>
        </w:rPr>
        <w:t>intuitive grafische Programmier</w:t>
      </w:r>
      <w:r w:rsidR="00EB5ED1">
        <w:rPr>
          <w:rFonts w:ascii="Arial" w:hAnsi="Arial" w:cs="Arial"/>
          <w:sz w:val="20"/>
          <w:szCs w:val="20"/>
        </w:rPr>
        <w:t xml:space="preserve">umgebung </w:t>
      </w:r>
      <w:r w:rsidR="000A16F7">
        <w:rPr>
          <w:rFonts w:ascii="Arial" w:hAnsi="Arial" w:cs="Arial"/>
          <w:sz w:val="20"/>
          <w:szCs w:val="20"/>
        </w:rPr>
        <w:t xml:space="preserve">macht den Einstieg in die Entwicklung von </w:t>
      </w:r>
      <w:proofErr w:type="spellStart"/>
      <w:r w:rsidR="000A16F7">
        <w:rPr>
          <w:rFonts w:ascii="Arial" w:hAnsi="Arial" w:cs="Arial"/>
          <w:sz w:val="20"/>
          <w:szCs w:val="20"/>
        </w:rPr>
        <w:t>Safety</w:t>
      </w:r>
      <w:proofErr w:type="spellEnd"/>
      <w:r w:rsidR="000A16F7">
        <w:rPr>
          <w:rFonts w:ascii="Arial" w:hAnsi="Arial" w:cs="Arial"/>
          <w:sz w:val="20"/>
          <w:szCs w:val="20"/>
        </w:rPr>
        <w:t>-Anwendungen dabei besonders leicht</w:t>
      </w:r>
      <w:r w:rsidR="003E2027">
        <w:rPr>
          <w:rFonts w:ascii="Arial" w:hAnsi="Arial" w:cs="Arial"/>
          <w:sz w:val="20"/>
          <w:szCs w:val="20"/>
        </w:rPr>
        <w:t>.</w:t>
      </w:r>
      <w:r w:rsidR="00150305">
        <w:rPr>
          <w:rFonts w:ascii="Arial" w:hAnsi="Arial" w:cs="Arial"/>
          <w:sz w:val="20"/>
          <w:szCs w:val="20"/>
        </w:rPr>
        <w:t xml:space="preserve"> Der E°PLC Designer </w:t>
      </w:r>
      <w:r w:rsidR="00EB5ED1">
        <w:rPr>
          <w:rFonts w:ascii="Arial" w:hAnsi="Arial" w:cs="Arial"/>
          <w:sz w:val="20"/>
          <w:szCs w:val="20"/>
        </w:rPr>
        <w:t xml:space="preserve">mit </w:t>
      </w:r>
      <w:proofErr w:type="spellStart"/>
      <w:r w:rsidR="00EB5ED1">
        <w:rPr>
          <w:rFonts w:ascii="Arial" w:hAnsi="Arial" w:cs="Arial"/>
          <w:sz w:val="20"/>
          <w:szCs w:val="20"/>
        </w:rPr>
        <w:t>Safety</w:t>
      </w:r>
      <w:proofErr w:type="spellEnd"/>
      <w:r w:rsidR="00EB5ED1">
        <w:rPr>
          <w:rFonts w:ascii="Arial" w:hAnsi="Arial" w:cs="Arial"/>
          <w:sz w:val="20"/>
          <w:szCs w:val="20"/>
        </w:rPr>
        <w:t xml:space="preserve">-Plugin </w:t>
      </w:r>
      <w:r w:rsidR="00150305">
        <w:rPr>
          <w:rFonts w:ascii="Arial" w:hAnsi="Arial" w:cs="Arial"/>
          <w:sz w:val="20"/>
          <w:szCs w:val="20"/>
        </w:rPr>
        <w:t>dient als Single-Point-</w:t>
      </w:r>
      <w:proofErr w:type="spellStart"/>
      <w:r w:rsidR="00150305">
        <w:rPr>
          <w:rFonts w:ascii="Arial" w:hAnsi="Arial" w:cs="Arial"/>
          <w:sz w:val="20"/>
          <w:szCs w:val="20"/>
        </w:rPr>
        <w:t>of</w:t>
      </w:r>
      <w:proofErr w:type="spellEnd"/>
      <w:r w:rsidR="00150305">
        <w:rPr>
          <w:rFonts w:ascii="Arial" w:hAnsi="Arial" w:cs="Arial"/>
          <w:sz w:val="20"/>
          <w:szCs w:val="20"/>
        </w:rPr>
        <w:t xml:space="preserve">-Engineering </w:t>
      </w:r>
      <w:r w:rsidR="00E4002F">
        <w:rPr>
          <w:rFonts w:ascii="Arial" w:hAnsi="Arial" w:cs="Arial"/>
          <w:sz w:val="20"/>
          <w:szCs w:val="20"/>
        </w:rPr>
        <w:t xml:space="preserve">sowohl für die </w:t>
      </w:r>
      <w:r w:rsidR="00EB5ED1">
        <w:rPr>
          <w:rFonts w:ascii="Arial" w:hAnsi="Arial" w:cs="Arial"/>
          <w:sz w:val="20"/>
          <w:szCs w:val="20"/>
        </w:rPr>
        <w:t>SPS-</w:t>
      </w:r>
      <w:r w:rsidR="00F6361F">
        <w:rPr>
          <w:rFonts w:ascii="Arial" w:hAnsi="Arial" w:cs="Arial"/>
          <w:sz w:val="20"/>
          <w:szCs w:val="20"/>
        </w:rPr>
        <w:t xml:space="preserve">Automatisierung </w:t>
      </w:r>
      <w:r w:rsidR="00E4002F">
        <w:rPr>
          <w:rFonts w:ascii="Arial" w:hAnsi="Arial" w:cs="Arial"/>
          <w:sz w:val="20"/>
          <w:szCs w:val="20"/>
        </w:rPr>
        <w:t xml:space="preserve">wie auch die </w:t>
      </w:r>
      <w:proofErr w:type="spellStart"/>
      <w:r w:rsidR="00F6361F">
        <w:rPr>
          <w:rFonts w:ascii="Arial" w:hAnsi="Arial" w:cs="Arial"/>
          <w:sz w:val="20"/>
          <w:szCs w:val="20"/>
        </w:rPr>
        <w:t>Safety</w:t>
      </w:r>
      <w:proofErr w:type="spellEnd"/>
      <w:r w:rsidR="00F6361F">
        <w:rPr>
          <w:rFonts w:ascii="Arial" w:hAnsi="Arial" w:cs="Arial"/>
          <w:sz w:val="20"/>
          <w:szCs w:val="20"/>
        </w:rPr>
        <w:t>-</w:t>
      </w:r>
      <w:r w:rsidR="00E4002F">
        <w:rPr>
          <w:rFonts w:ascii="Arial" w:hAnsi="Arial" w:cs="Arial"/>
          <w:sz w:val="20"/>
          <w:szCs w:val="20"/>
        </w:rPr>
        <w:t>Applikation</w:t>
      </w:r>
      <w:r w:rsidR="00817953">
        <w:rPr>
          <w:rFonts w:ascii="Arial" w:hAnsi="Arial" w:cs="Arial"/>
          <w:sz w:val="20"/>
          <w:szCs w:val="20"/>
        </w:rPr>
        <w:t>. D</w:t>
      </w:r>
      <w:r w:rsidR="00B1554B">
        <w:rPr>
          <w:rFonts w:ascii="Arial" w:hAnsi="Arial" w:cs="Arial"/>
          <w:sz w:val="20"/>
          <w:szCs w:val="20"/>
        </w:rPr>
        <w:t xml:space="preserve">ie </w:t>
      </w:r>
      <w:r w:rsidR="00D54729">
        <w:rPr>
          <w:rFonts w:ascii="Arial" w:hAnsi="Arial" w:cs="Arial"/>
          <w:sz w:val="20"/>
          <w:szCs w:val="20"/>
        </w:rPr>
        <w:t>Programmierumgebung</w:t>
      </w:r>
      <w:r w:rsidR="00F042D3">
        <w:rPr>
          <w:rFonts w:ascii="Arial" w:hAnsi="Arial" w:cs="Arial"/>
          <w:sz w:val="20"/>
          <w:szCs w:val="20"/>
        </w:rPr>
        <w:t xml:space="preserve"> </w:t>
      </w:r>
      <w:r w:rsidR="00E94014">
        <w:rPr>
          <w:rFonts w:ascii="Arial" w:hAnsi="Arial" w:cs="Arial"/>
          <w:sz w:val="20"/>
          <w:szCs w:val="20"/>
        </w:rPr>
        <w:t xml:space="preserve">baut auf dem </w:t>
      </w:r>
      <w:r w:rsidR="00F042D3">
        <w:rPr>
          <w:rFonts w:ascii="Arial" w:hAnsi="Arial" w:cs="Arial"/>
          <w:sz w:val="20"/>
          <w:szCs w:val="20"/>
        </w:rPr>
        <w:t>Branchenstandard</w:t>
      </w:r>
      <w:r w:rsidR="00E94014">
        <w:rPr>
          <w:rFonts w:ascii="Arial" w:hAnsi="Arial" w:cs="Arial"/>
          <w:sz w:val="20"/>
          <w:szCs w:val="20"/>
        </w:rPr>
        <w:t xml:space="preserve"> CODESYS V3 auf</w:t>
      </w:r>
      <w:r w:rsidR="007235F5">
        <w:rPr>
          <w:rFonts w:ascii="Arial" w:hAnsi="Arial" w:cs="Arial"/>
          <w:sz w:val="20"/>
          <w:szCs w:val="20"/>
        </w:rPr>
        <w:t xml:space="preserve"> und ist optimal auf </w:t>
      </w:r>
      <w:r w:rsidR="00003AB1">
        <w:rPr>
          <w:rFonts w:ascii="Arial" w:hAnsi="Arial" w:cs="Arial"/>
          <w:sz w:val="20"/>
          <w:szCs w:val="20"/>
        </w:rPr>
        <w:t xml:space="preserve">die Automatisierungskomponenten </w:t>
      </w:r>
      <w:r w:rsidR="007235F5">
        <w:rPr>
          <w:rFonts w:ascii="Arial" w:hAnsi="Arial" w:cs="Arial"/>
          <w:sz w:val="20"/>
          <w:szCs w:val="20"/>
        </w:rPr>
        <w:t>von Eckelmann abgestimmt</w:t>
      </w:r>
      <w:r w:rsidR="004D2A7F">
        <w:rPr>
          <w:rFonts w:ascii="Arial" w:hAnsi="Arial" w:cs="Arial"/>
          <w:sz w:val="20"/>
          <w:szCs w:val="20"/>
        </w:rPr>
        <w:t>.</w:t>
      </w:r>
      <w:r w:rsidR="00E4002F">
        <w:rPr>
          <w:rFonts w:ascii="Arial" w:hAnsi="Arial" w:cs="Arial"/>
          <w:sz w:val="20"/>
          <w:szCs w:val="20"/>
        </w:rPr>
        <w:t xml:space="preserve"> </w:t>
      </w:r>
      <w:r w:rsidR="008F534C">
        <w:rPr>
          <w:rFonts w:ascii="Arial" w:hAnsi="Arial" w:cs="Arial"/>
          <w:sz w:val="20"/>
          <w:szCs w:val="20"/>
        </w:rPr>
        <w:t xml:space="preserve">Für die schnelle Lösungserstellung stehen in dem integrierten </w:t>
      </w:r>
      <w:proofErr w:type="spellStart"/>
      <w:r w:rsidR="008F534C">
        <w:rPr>
          <w:rFonts w:ascii="Arial" w:hAnsi="Arial" w:cs="Arial"/>
          <w:sz w:val="20"/>
          <w:szCs w:val="20"/>
        </w:rPr>
        <w:t>Safety</w:t>
      </w:r>
      <w:proofErr w:type="spellEnd"/>
      <w:r w:rsidR="008F534C">
        <w:rPr>
          <w:rFonts w:ascii="Arial" w:hAnsi="Arial" w:cs="Arial"/>
          <w:sz w:val="20"/>
          <w:szCs w:val="20"/>
        </w:rPr>
        <w:t xml:space="preserve">-FUP-Editor fertige </w:t>
      </w:r>
      <w:proofErr w:type="spellStart"/>
      <w:r w:rsidR="008F534C">
        <w:rPr>
          <w:rFonts w:ascii="Arial" w:hAnsi="Arial" w:cs="Arial"/>
          <w:sz w:val="20"/>
          <w:szCs w:val="20"/>
        </w:rPr>
        <w:t>PLCopen</w:t>
      </w:r>
      <w:proofErr w:type="spellEnd"/>
      <w:r w:rsidR="00512B2F">
        <w:rPr>
          <w:rFonts w:ascii="Arial" w:hAnsi="Arial" w:cs="Arial"/>
          <w:sz w:val="20"/>
          <w:szCs w:val="20"/>
        </w:rPr>
        <w:t>-konforme</w:t>
      </w:r>
      <w:r w:rsidR="008F534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F534C">
        <w:rPr>
          <w:rFonts w:ascii="Arial" w:hAnsi="Arial" w:cs="Arial"/>
          <w:sz w:val="20"/>
          <w:szCs w:val="20"/>
        </w:rPr>
        <w:t>Safety</w:t>
      </w:r>
      <w:proofErr w:type="spellEnd"/>
      <w:r w:rsidR="008F534C">
        <w:rPr>
          <w:rFonts w:ascii="Arial" w:hAnsi="Arial" w:cs="Arial"/>
          <w:sz w:val="20"/>
          <w:szCs w:val="20"/>
        </w:rPr>
        <w:t xml:space="preserve">-Bausteinen zur Verfügung. </w:t>
      </w:r>
      <w:r w:rsidR="00512B2F">
        <w:rPr>
          <w:rFonts w:ascii="Arial" w:hAnsi="Arial" w:cs="Arial"/>
          <w:sz w:val="20"/>
          <w:szCs w:val="20"/>
        </w:rPr>
        <w:t>Eine umfangreiche</w:t>
      </w:r>
      <w:r w:rsidR="00512B2F" w:rsidRPr="00512B2F">
        <w:rPr>
          <w:rFonts w:ascii="Arial" w:hAnsi="Arial" w:cs="Arial"/>
          <w:sz w:val="20"/>
          <w:szCs w:val="20"/>
        </w:rPr>
        <w:t xml:space="preserve"> Bibliothek </w:t>
      </w:r>
      <w:r w:rsidR="00512B2F">
        <w:rPr>
          <w:rFonts w:ascii="Arial" w:hAnsi="Arial" w:cs="Arial"/>
          <w:sz w:val="20"/>
          <w:szCs w:val="20"/>
        </w:rPr>
        <w:t>für typische Sicherheitsaufgaben hilft bei der</w:t>
      </w:r>
      <w:r w:rsidR="00512B2F" w:rsidRPr="00512B2F">
        <w:rPr>
          <w:rFonts w:ascii="Arial" w:hAnsi="Arial" w:cs="Arial"/>
          <w:sz w:val="20"/>
          <w:szCs w:val="20"/>
        </w:rPr>
        <w:t xml:space="preserve"> </w:t>
      </w:r>
      <w:r w:rsidR="003630FC">
        <w:rPr>
          <w:rFonts w:ascii="Arial" w:hAnsi="Arial" w:cs="Arial"/>
          <w:sz w:val="20"/>
          <w:szCs w:val="20"/>
        </w:rPr>
        <w:t xml:space="preserve">schnellen </w:t>
      </w:r>
      <w:r w:rsidR="00512B2F" w:rsidRPr="00512B2F">
        <w:rPr>
          <w:rFonts w:ascii="Arial" w:hAnsi="Arial" w:cs="Arial"/>
          <w:sz w:val="20"/>
          <w:szCs w:val="20"/>
        </w:rPr>
        <w:t>Umsetzung</w:t>
      </w:r>
      <w:r w:rsidR="005B05E6">
        <w:rPr>
          <w:rFonts w:ascii="Arial" w:hAnsi="Arial" w:cs="Arial"/>
          <w:sz w:val="20"/>
          <w:szCs w:val="20"/>
        </w:rPr>
        <w:t xml:space="preserve"> von</w:t>
      </w:r>
      <w:r w:rsidR="00512B2F" w:rsidRPr="00512B2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12B2F" w:rsidRPr="00512B2F">
        <w:rPr>
          <w:rFonts w:ascii="Arial" w:hAnsi="Arial" w:cs="Arial"/>
          <w:sz w:val="20"/>
          <w:szCs w:val="20"/>
        </w:rPr>
        <w:t>Safety</w:t>
      </w:r>
      <w:proofErr w:type="spellEnd"/>
      <w:r w:rsidR="00512B2F" w:rsidRPr="00512B2F">
        <w:rPr>
          <w:rFonts w:ascii="Arial" w:hAnsi="Arial" w:cs="Arial"/>
          <w:sz w:val="20"/>
          <w:szCs w:val="20"/>
        </w:rPr>
        <w:t>-Applikationen</w:t>
      </w:r>
      <w:r w:rsidR="00512B2F">
        <w:rPr>
          <w:rFonts w:ascii="Arial" w:hAnsi="Arial" w:cs="Arial"/>
          <w:sz w:val="20"/>
          <w:szCs w:val="20"/>
        </w:rPr>
        <w:t xml:space="preserve">. </w:t>
      </w:r>
      <w:r w:rsidR="007235F5">
        <w:rPr>
          <w:rFonts w:ascii="Arial" w:hAnsi="Arial" w:cs="Arial"/>
          <w:sz w:val="20"/>
          <w:szCs w:val="20"/>
        </w:rPr>
        <w:t>Verfügbar sind u.a.</w:t>
      </w:r>
      <w:r w:rsidR="00512B2F">
        <w:rPr>
          <w:rFonts w:ascii="Arial" w:hAnsi="Arial" w:cs="Arial"/>
          <w:sz w:val="20"/>
          <w:szCs w:val="20"/>
        </w:rPr>
        <w:t xml:space="preserve"> fehlersichere Funktionsbausteine für Not-Aus, Schutztür-Überwachung, Zweihandkontrolle, Betriebsartwahl, berührungslos wirkende Schutzeinrichtungen </w:t>
      </w:r>
      <w:r w:rsidR="007548E9">
        <w:rPr>
          <w:rFonts w:ascii="Arial" w:hAnsi="Arial" w:cs="Arial"/>
          <w:sz w:val="20"/>
          <w:szCs w:val="20"/>
        </w:rPr>
        <w:t>(z.B. Lichtgitter)</w:t>
      </w:r>
      <w:r w:rsidR="00003AB1">
        <w:rPr>
          <w:rFonts w:ascii="Arial" w:hAnsi="Arial" w:cs="Arial"/>
          <w:sz w:val="20"/>
          <w:szCs w:val="20"/>
        </w:rPr>
        <w:t xml:space="preserve"> und vieles mehr</w:t>
      </w:r>
      <w:r w:rsidR="00FB1F9A">
        <w:rPr>
          <w:rFonts w:ascii="Arial" w:hAnsi="Arial" w:cs="Arial"/>
          <w:sz w:val="20"/>
          <w:szCs w:val="20"/>
        </w:rPr>
        <w:t>.</w:t>
      </w:r>
    </w:p>
    <w:p w14:paraId="559EE6BA" w14:textId="4C065DAA" w:rsidR="00897C2A" w:rsidRDefault="00897C2A" w:rsidP="00EB500A">
      <w:pPr>
        <w:spacing w:line="300" w:lineRule="exact"/>
        <w:rPr>
          <w:rFonts w:ascii="Arial" w:hAnsi="Arial" w:cs="Arial"/>
          <w:sz w:val="20"/>
          <w:szCs w:val="20"/>
        </w:rPr>
      </w:pPr>
    </w:p>
    <w:p w14:paraId="2B441268" w14:textId="0E71D65C" w:rsidR="00897C2A" w:rsidRPr="003970C2" w:rsidRDefault="00897C2A" w:rsidP="00EB500A">
      <w:pPr>
        <w:spacing w:line="300" w:lineRule="exact"/>
        <w:rPr>
          <w:rFonts w:ascii="Arial" w:hAnsi="Arial" w:cs="Arial"/>
          <w:b/>
          <w:bCs/>
          <w:sz w:val="24"/>
          <w:szCs w:val="24"/>
        </w:rPr>
      </w:pPr>
      <w:r w:rsidRPr="003970C2">
        <w:rPr>
          <w:rFonts w:ascii="Arial" w:hAnsi="Arial" w:cs="Arial"/>
          <w:b/>
          <w:bCs/>
          <w:sz w:val="24"/>
          <w:szCs w:val="24"/>
        </w:rPr>
        <w:t xml:space="preserve">Mit </w:t>
      </w:r>
      <w:r w:rsidR="003970C2" w:rsidRPr="003970C2">
        <w:rPr>
          <w:rFonts w:ascii="Arial" w:hAnsi="Arial" w:cs="Arial"/>
          <w:b/>
          <w:bCs/>
          <w:sz w:val="24"/>
          <w:szCs w:val="24"/>
        </w:rPr>
        <w:t>SIL 3-</w:t>
      </w:r>
      <w:r w:rsidRPr="003970C2">
        <w:rPr>
          <w:rFonts w:ascii="Arial" w:hAnsi="Arial" w:cs="Arial"/>
          <w:b/>
          <w:bCs/>
          <w:sz w:val="24"/>
          <w:szCs w:val="24"/>
        </w:rPr>
        <w:t xml:space="preserve">zertifizierter </w:t>
      </w:r>
      <w:r w:rsidR="003970C2" w:rsidRPr="003970C2">
        <w:rPr>
          <w:rFonts w:ascii="Arial" w:hAnsi="Arial" w:cs="Arial"/>
          <w:b/>
          <w:bCs/>
          <w:sz w:val="24"/>
          <w:szCs w:val="24"/>
        </w:rPr>
        <w:t>Sicherheitstechnik schneller zur TÜV-Abnahme</w:t>
      </w:r>
    </w:p>
    <w:p w14:paraId="45B0D2C4" w14:textId="36963D72" w:rsidR="00B1554B" w:rsidRDefault="004D2A7F" w:rsidP="00F56F20">
      <w:pPr>
        <w:spacing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„Unser Ziel </w:t>
      </w:r>
      <w:r w:rsidR="00A0169E">
        <w:rPr>
          <w:rFonts w:ascii="Arial" w:hAnsi="Arial" w:cs="Arial"/>
          <w:sz w:val="20"/>
          <w:szCs w:val="20"/>
        </w:rPr>
        <w:t xml:space="preserve">bei der Entwicklung der E°SLC89 </w:t>
      </w:r>
      <w:r>
        <w:rPr>
          <w:rFonts w:ascii="Arial" w:hAnsi="Arial" w:cs="Arial"/>
          <w:sz w:val="20"/>
          <w:szCs w:val="20"/>
        </w:rPr>
        <w:t>war es, Maschinenherstellern eine Sicherheitssteuerung bereitzustellen, mit der sie funktionale Sicherheit</w:t>
      </w:r>
      <w:r w:rsidR="00FD0CA0">
        <w:rPr>
          <w:rFonts w:ascii="Arial" w:hAnsi="Arial" w:cs="Arial"/>
          <w:sz w:val="20"/>
          <w:szCs w:val="20"/>
        </w:rPr>
        <w:t>slösungen</w:t>
      </w:r>
      <w:r>
        <w:rPr>
          <w:rFonts w:ascii="Arial" w:hAnsi="Arial" w:cs="Arial"/>
          <w:sz w:val="20"/>
          <w:szCs w:val="20"/>
        </w:rPr>
        <w:t xml:space="preserve"> schnell und kosteneffizient </w:t>
      </w:r>
      <w:r w:rsidR="00F042D3">
        <w:rPr>
          <w:rFonts w:ascii="Arial" w:hAnsi="Arial" w:cs="Arial"/>
          <w:sz w:val="20"/>
          <w:szCs w:val="20"/>
        </w:rPr>
        <w:t xml:space="preserve">realisieren </w:t>
      </w:r>
      <w:r>
        <w:rPr>
          <w:rFonts w:ascii="Arial" w:hAnsi="Arial" w:cs="Arial"/>
          <w:sz w:val="20"/>
          <w:szCs w:val="20"/>
        </w:rPr>
        <w:t>können</w:t>
      </w:r>
      <w:r w:rsidR="00F042D3">
        <w:rPr>
          <w:rFonts w:ascii="Arial" w:hAnsi="Arial" w:cs="Arial"/>
          <w:sz w:val="20"/>
          <w:szCs w:val="20"/>
        </w:rPr>
        <w:t xml:space="preserve">“, betont Vorstand Dr. Marco Münchhof und führt weiter aus: „Gerade bei der Inbetriebnahme oder </w:t>
      </w:r>
      <w:r w:rsidR="00132A81">
        <w:rPr>
          <w:rFonts w:ascii="Arial" w:hAnsi="Arial" w:cs="Arial"/>
          <w:sz w:val="20"/>
          <w:szCs w:val="20"/>
        </w:rPr>
        <w:t>d</w:t>
      </w:r>
      <w:r w:rsidR="006F7532">
        <w:rPr>
          <w:rFonts w:ascii="Arial" w:hAnsi="Arial" w:cs="Arial"/>
          <w:sz w:val="20"/>
          <w:szCs w:val="20"/>
        </w:rPr>
        <w:t>em</w:t>
      </w:r>
      <w:r w:rsidR="00132A81">
        <w:rPr>
          <w:rFonts w:ascii="Arial" w:hAnsi="Arial" w:cs="Arial"/>
          <w:sz w:val="20"/>
          <w:szCs w:val="20"/>
        </w:rPr>
        <w:t xml:space="preserve"> </w:t>
      </w:r>
      <w:r w:rsidR="00A0169E">
        <w:rPr>
          <w:rFonts w:ascii="Arial" w:hAnsi="Arial" w:cs="Arial"/>
          <w:sz w:val="20"/>
          <w:szCs w:val="20"/>
        </w:rPr>
        <w:t>Rüst</w:t>
      </w:r>
      <w:r w:rsidR="006F7532">
        <w:rPr>
          <w:rFonts w:ascii="Arial" w:hAnsi="Arial" w:cs="Arial"/>
          <w:sz w:val="20"/>
          <w:szCs w:val="20"/>
        </w:rPr>
        <w:t>en der Maschine</w:t>
      </w:r>
      <w:r w:rsidR="00A0169E">
        <w:rPr>
          <w:rFonts w:ascii="Arial" w:hAnsi="Arial" w:cs="Arial"/>
          <w:sz w:val="20"/>
          <w:szCs w:val="20"/>
        </w:rPr>
        <w:t xml:space="preserve"> </w:t>
      </w:r>
      <w:r w:rsidR="00F042D3">
        <w:rPr>
          <w:rFonts w:ascii="Arial" w:hAnsi="Arial" w:cs="Arial"/>
          <w:sz w:val="20"/>
          <w:szCs w:val="20"/>
        </w:rPr>
        <w:t xml:space="preserve">sind intelligente und anpassungsfähige Sicherheitslösungen </w:t>
      </w:r>
      <w:r w:rsidR="00B1554B">
        <w:rPr>
          <w:rFonts w:ascii="Arial" w:hAnsi="Arial" w:cs="Arial"/>
          <w:sz w:val="20"/>
          <w:szCs w:val="20"/>
        </w:rPr>
        <w:t xml:space="preserve">ein </w:t>
      </w:r>
      <w:r w:rsidR="00E94014">
        <w:rPr>
          <w:rFonts w:ascii="Arial" w:hAnsi="Arial" w:cs="Arial"/>
          <w:sz w:val="20"/>
          <w:szCs w:val="20"/>
        </w:rPr>
        <w:t xml:space="preserve">echter </w:t>
      </w:r>
      <w:r w:rsidR="00B1554B">
        <w:rPr>
          <w:rFonts w:ascii="Arial" w:hAnsi="Arial" w:cs="Arial"/>
          <w:sz w:val="20"/>
          <w:szCs w:val="20"/>
        </w:rPr>
        <w:t>Wettbewerbsvorteil</w:t>
      </w:r>
      <w:r w:rsidR="00A0169E">
        <w:rPr>
          <w:rFonts w:ascii="Arial" w:hAnsi="Arial" w:cs="Arial"/>
          <w:sz w:val="20"/>
          <w:szCs w:val="20"/>
        </w:rPr>
        <w:t>, erlauben sie doch gefahrlos und ergonomisch Tätigkeiten</w:t>
      </w:r>
      <w:r w:rsidR="00E96995">
        <w:rPr>
          <w:rFonts w:ascii="Arial" w:hAnsi="Arial" w:cs="Arial"/>
          <w:sz w:val="20"/>
          <w:szCs w:val="20"/>
        </w:rPr>
        <w:t xml:space="preserve"> im </w:t>
      </w:r>
      <w:r w:rsidR="005B05E6">
        <w:rPr>
          <w:rFonts w:ascii="Arial" w:hAnsi="Arial" w:cs="Arial"/>
          <w:sz w:val="20"/>
          <w:szCs w:val="20"/>
        </w:rPr>
        <w:t xml:space="preserve">eigentlichen </w:t>
      </w:r>
      <w:r w:rsidR="00E96995">
        <w:rPr>
          <w:rFonts w:ascii="Arial" w:hAnsi="Arial" w:cs="Arial"/>
          <w:sz w:val="20"/>
          <w:szCs w:val="20"/>
        </w:rPr>
        <w:t>Gefä</w:t>
      </w:r>
      <w:r w:rsidR="00132A81">
        <w:rPr>
          <w:rFonts w:ascii="Arial" w:hAnsi="Arial" w:cs="Arial"/>
          <w:sz w:val="20"/>
          <w:szCs w:val="20"/>
        </w:rPr>
        <w:t>h</w:t>
      </w:r>
      <w:r w:rsidR="00E96995">
        <w:rPr>
          <w:rFonts w:ascii="Arial" w:hAnsi="Arial" w:cs="Arial"/>
          <w:sz w:val="20"/>
          <w:szCs w:val="20"/>
        </w:rPr>
        <w:t xml:space="preserve">rdungsbereich </w:t>
      </w:r>
      <w:r w:rsidR="00A0169E">
        <w:rPr>
          <w:rFonts w:ascii="Arial" w:hAnsi="Arial" w:cs="Arial"/>
          <w:sz w:val="20"/>
          <w:szCs w:val="20"/>
        </w:rPr>
        <w:t>der Maschine auszuführen</w:t>
      </w:r>
      <w:r w:rsidR="00F042D3">
        <w:rPr>
          <w:rFonts w:ascii="Arial" w:hAnsi="Arial" w:cs="Arial"/>
          <w:sz w:val="20"/>
          <w:szCs w:val="20"/>
        </w:rPr>
        <w:t>. Bei der Umsetzung solcher Lösung</w:t>
      </w:r>
      <w:r w:rsidR="00EF0DB5">
        <w:rPr>
          <w:rFonts w:ascii="Arial" w:hAnsi="Arial" w:cs="Arial"/>
          <w:sz w:val="20"/>
          <w:szCs w:val="20"/>
        </w:rPr>
        <w:t>en</w:t>
      </w:r>
      <w:r w:rsidR="00F042D3">
        <w:rPr>
          <w:rFonts w:ascii="Arial" w:hAnsi="Arial" w:cs="Arial"/>
          <w:sz w:val="20"/>
          <w:szCs w:val="20"/>
        </w:rPr>
        <w:t xml:space="preserve"> </w:t>
      </w:r>
      <w:r w:rsidR="00B1554B">
        <w:rPr>
          <w:rFonts w:ascii="Arial" w:hAnsi="Arial" w:cs="Arial"/>
          <w:sz w:val="20"/>
          <w:szCs w:val="20"/>
        </w:rPr>
        <w:t xml:space="preserve">möchten wir </w:t>
      </w:r>
      <w:r w:rsidR="00E94014">
        <w:rPr>
          <w:rFonts w:ascii="Arial" w:hAnsi="Arial" w:cs="Arial"/>
          <w:sz w:val="20"/>
          <w:szCs w:val="20"/>
        </w:rPr>
        <w:t xml:space="preserve">bei Eckelmann </w:t>
      </w:r>
      <w:r w:rsidR="00B1554B">
        <w:rPr>
          <w:rFonts w:ascii="Arial" w:hAnsi="Arial" w:cs="Arial"/>
          <w:sz w:val="20"/>
          <w:szCs w:val="20"/>
        </w:rPr>
        <w:t xml:space="preserve">unsere Kunden </w:t>
      </w:r>
      <w:r w:rsidR="00A0169E">
        <w:rPr>
          <w:rFonts w:ascii="Arial" w:hAnsi="Arial" w:cs="Arial"/>
          <w:sz w:val="20"/>
          <w:szCs w:val="20"/>
        </w:rPr>
        <w:t xml:space="preserve">gewohnt </w:t>
      </w:r>
      <w:r w:rsidR="00B1554B">
        <w:rPr>
          <w:rFonts w:ascii="Arial" w:hAnsi="Arial" w:cs="Arial"/>
          <w:sz w:val="20"/>
          <w:szCs w:val="20"/>
        </w:rPr>
        <w:t xml:space="preserve">umfassend unterstützen – von der Entwicklung </w:t>
      </w:r>
      <w:r w:rsidR="008C3354">
        <w:rPr>
          <w:rFonts w:ascii="Arial" w:hAnsi="Arial" w:cs="Arial"/>
          <w:sz w:val="20"/>
          <w:szCs w:val="20"/>
        </w:rPr>
        <w:t>ganzheitliche</w:t>
      </w:r>
      <w:r w:rsidR="001472D8">
        <w:rPr>
          <w:rFonts w:ascii="Arial" w:hAnsi="Arial" w:cs="Arial"/>
          <w:sz w:val="20"/>
          <w:szCs w:val="20"/>
        </w:rPr>
        <w:t>r</w:t>
      </w:r>
      <w:r w:rsidR="008C335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1554B">
        <w:rPr>
          <w:rFonts w:ascii="Arial" w:hAnsi="Arial" w:cs="Arial"/>
          <w:sz w:val="20"/>
          <w:szCs w:val="20"/>
        </w:rPr>
        <w:t>Safety</w:t>
      </w:r>
      <w:proofErr w:type="spellEnd"/>
      <w:r w:rsidR="00B1554B">
        <w:rPr>
          <w:rFonts w:ascii="Arial" w:hAnsi="Arial" w:cs="Arial"/>
          <w:sz w:val="20"/>
          <w:szCs w:val="20"/>
        </w:rPr>
        <w:t>-Konzepte über d</w:t>
      </w:r>
      <w:r w:rsidR="00E96995">
        <w:rPr>
          <w:rFonts w:ascii="Arial" w:hAnsi="Arial" w:cs="Arial"/>
          <w:sz w:val="20"/>
          <w:szCs w:val="20"/>
        </w:rPr>
        <w:t>as</w:t>
      </w:r>
      <w:r w:rsidR="00B1554B">
        <w:rPr>
          <w:rFonts w:ascii="Arial" w:hAnsi="Arial" w:cs="Arial"/>
          <w:sz w:val="20"/>
          <w:szCs w:val="20"/>
        </w:rPr>
        <w:t xml:space="preserve"> Software</w:t>
      </w:r>
      <w:r w:rsidR="00E96995">
        <w:rPr>
          <w:rFonts w:ascii="Arial" w:hAnsi="Arial" w:cs="Arial"/>
          <w:sz w:val="20"/>
          <w:szCs w:val="20"/>
        </w:rPr>
        <w:t>engineering</w:t>
      </w:r>
      <w:r w:rsidR="00B1554B">
        <w:rPr>
          <w:rFonts w:ascii="Arial" w:hAnsi="Arial" w:cs="Arial"/>
          <w:sz w:val="20"/>
          <w:szCs w:val="20"/>
        </w:rPr>
        <w:t xml:space="preserve"> bis </w:t>
      </w:r>
      <w:r w:rsidR="00E94014">
        <w:rPr>
          <w:rFonts w:ascii="Arial" w:hAnsi="Arial" w:cs="Arial"/>
          <w:sz w:val="20"/>
          <w:szCs w:val="20"/>
        </w:rPr>
        <w:t>hin zu</w:t>
      </w:r>
      <w:r w:rsidR="00D1571B">
        <w:rPr>
          <w:rFonts w:ascii="Arial" w:hAnsi="Arial" w:cs="Arial"/>
          <w:sz w:val="20"/>
          <w:szCs w:val="20"/>
        </w:rPr>
        <w:t>r</w:t>
      </w:r>
      <w:r w:rsidR="00B1554B">
        <w:rPr>
          <w:rFonts w:ascii="Arial" w:hAnsi="Arial" w:cs="Arial"/>
          <w:sz w:val="20"/>
          <w:szCs w:val="20"/>
        </w:rPr>
        <w:t xml:space="preserve"> </w:t>
      </w:r>
      <w:r w:rsidR="00E96995">
        <w:rPr>
          <w:rFonts w:ascii="Arial" w:hAnsi="Arial" w:cs="Arial"/>
          <w:sz w:val="20"/>
          <w:szCs w:val="20"/>
        </w:rPr>
        <w:t xml:space="preserve">Testerstellung </w:t>
      </w:r>
      <w:r w:rsidR="00B1554B">
        <w:rPr>
          <w:rFonts w:ascii="Arial" w:hAnsi="Arial" w:cs="Arial"/>
          <w:sz w:val="20"/>
          <w:szCs w:val="20"/>
        </w:rPr>
        <w:t xml:space="preserve">für die </w:t>
      </w:r>
      <w:r w:rsidR="00E94014">
        <w:rPr>
          <w:rFonts w:ascii="Arial" w:hAnsi="Arial" w:cs="Arial"/>
          <w:sz w:val="20"/>
          <w:szCs w:val="20"/>
        </w:rPr>
        <w:t xml:space="preserve">sichere </w:t>
      </w:r>
      <w:r w:rsidR="001472D8">
        <w:rPr>
          <w:rFonts w:ascii="Arial" w:hAnsi="Arial" w:cs="Arial"/>
          <w:sz w:val="20"/>
          <w:szCs w:val="20"/>
        </w:rPr>
        <w:t xml:space="preserve">und schnelle </w:t>
      </w:r>
      <w:r w:rsidR="00E94014">
        <w:rPr>
          <w:rFonts w:ascii="Arial" w:hAnsi="Arial" w:cs="Arial"/>
          <w:sz w:val="20"/>
          <w:szCs w:val="20"/>
        </w:rPr>
        <w:t xml:space="preserve">Inbetriebnahme </w:t>
      </w:r>
      <w:r w:rsidR="001472D8">
        <w:rPr>
          <w:rFonts w:ascii="Arial" w:hAnsi="Arial" w:cs="Arial"/>
          <w:sz w:val="20"/>
          <w:szCs w:val="20"/>
        </w:rPr>
        <w:t>von</w:t>
      </w:r>
      <w:r w:rsidR="00E94014">
        <w:rPr>
          <w:rFonts w:ascii="Arial" w:hAnsi="Arial" w:cs="Arial"/>
          <w:sz w:val="20"/>
          <w:szCs w:val="20"/>
        </w:rPr>
        <w:t xml:space="preserve"> </w:t>
      </w:r>
      <w:r w:rsidR="00B1554B">
        <w:rPr>
          <w:rFonts w:ascii="Arial" w:hAnsi="Arial" w:cs="Arial"/>
          <w:sz w:val="20"/>
          <w:szCs w:val="20"/>
        </w:rPr>
        <w:t>Serienmaschine</w:t>
      </w:r>
      <w:r w:rsidR="00E94014">
        <w:rPr>
          <w:rFonts w:ascii="Arial" w:hAnsi="Arial" w:cs="Arial"/>
          <w:sz w:val="20"/>
          <w:szCs w:val="20"/>
        </w:rPr>
        <w:t>n</w:t>
      </w:r>
      <w:r w:rsidR="003E2027">
        <w:rPr>
          <w:rFonts w:ascii="Arial" w:hAnsi="Arial" w:cs="Arial"/>
          <w:sz w:val="20"/>
          <w:szCs w:val="20"/>
        </w:rPr>
        <w:t xml:space="preserve">. </w:t>
      </w:r>
      <w:r w:rsidR="005B05E6">
        <w:rPr>
          <w:rFonts w:ascii="Arial" w:hAnsi="Arial" w:cs="Arial"/>
          <w:sz w:val="20"/>
          <w:szCs w:val="20"/>
        </w:rPr>
        <w:t>Schulungen flankieren dieses Angebot.</w:t>
      </w:r>
      <w:r w:rsidR="00B1554B">
        <w:rPr>
          <w:rFonts w:ascii="Arial" w:hAnsi="Arial" w:cs="Arial"/>
          <w:sz w:val="20"/>
          <w:szCs w:val="20"/>
        </w:rPr>
        <w:t>“</w:t>
      </w:r>
    </w:p>
    <w:p w14:paraId="3CC0169B" w14:textId="77777777" w:rsidR="003E2027" w:rsidRDefault="003E2027" w:rsidP="00F56F20">
      <w:pPr>
        <w:spacing w:line="300" w:lineRule="exact"/>
        <w:rPr>
          <w:rFonts w:ascii="Arial" w:hAnsi="Arial" w:cs="Arial"/>
          <w:sz w:val="20"/>
          <w:szCs w:val="20"/>
        </w:rPr>
      </w:pPr>
    </w:p>
    <w:p w14:paraId="32B6331B" w14:textId="4D637185" w:rsidR="003970C2" w:rsidRPr="003970C2" w:rsidRDefault="009A1228" w:rsidP="00F56F20">
      <w:pPr>
        <w:spacing w:line="300" w:lineRule="exact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Safety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ohne Limits</w:t>
      </w:r>
    </w:p>
    <w:p w14:paraId="4DDF2547" w14:textId="21F3A95D" w:rsidR="00A2491B" w:rsidRDefault="00A2491B" w:rsidP="00F56F20">
      <w:pPr>
        <w:spacing w:line="300" w:lineRule="exact"/>
        <w:rPr>
          <w:rFonts w:ascii="Arial" w:hAnsi="Arial" w:cs="Arial"/>
          <w:sz w:val="20"/>
          <w:szCs w:val="20"/>
        </w:rPr>
      </w:pPr>
      <w:r w:rsidRPr="00A2491B">
        <w:rPr>
          <w:rFonts w:ascii="Arial" w:hAnsi="Arial" w:cs="Arial"/>
          <w:sz w:val="20"/>
          <w:szCs w:val="20"/>
        </w:rPr>
        <w:t xml:space="preserve">Die E°SLC 89 (Maße: 52 mm x 120 mm x 76 mm) unterstützt jeweils 1.024 Bytes für sichere Ein- und Ausgangsdaten inkl. Austauschvariablen. Dies ermöglicht beispielsweise die Anbindung von bis zu 170 </w:t>
      </w:r>
      <w:proofErr w:type="spellStart"/>
      <w:r w:rsidRPr="00A2491B">
        <w:rPr>
          <w:rFonts w:ascii="Arial" w:hAnsi="Arial" w:cs="Arial"/>
          <w:sz w:val="20"/>
          <w:szCs w:val="20"/>
        </w:rPr>
        <w:t>FSoE</w:t>
      </w:r>
      <w:proofErr w:type="spellEnd"/>
      <w:r w:rsidRPr="00A2491B">
        <w:rPr>
          <w:rFonts w:ascii="Arial" w:hAnsi="Arial" w:cs="Arial"/>
          <w:sz w:val="20"/>
          <w:szCs w:val="20"/>
        </w:rPr>
        <w:t xml:space="preserve">-Slave-Modulen mit jeweils max. 8 Ein- und 8 Ausgängen oder aber 128 </w:t>
      </w:r>
      <w:proofErr w:type="spellStart"/>
      <w:r w:rsidRPr="00A2491B">
        <w:rPr>
          <w:rFonts w:ascii="Arial" w:hAnsi="Arial" w:cs="Arial"/>
          <w:sz w:val="20"/>
          <w:szCs w:val="20"/>
        </w:rPr>
        <w:t>FSoE</w:t>
      </w:r>
      <w:proofErr w:type="spellEnd"/>
      <w:r w:rsidRPr="00A2491B">
        <w:rPr>
          <w:rFonts w:ascii="Arial" w:hAnsi="Arial" w:cs="Arial"/>
          <w:sz w:val="20"/>
          <w:szCs w:val="20"/>
        </w:rPr>
        <w:t>-Slave-Modulen und 256 Bytes für Variablen, die zwischen der E°SLC</w:t>
      </w:r>
      <w:r>
        <w:rPr>
          <w:rFonts w:ascii="Arial" w:hAnsi="Arial" w:cs="Arial"/>
          <w:sz w:val="20"/>
          <w:szCs w:val="20"/>
        </w:rPr>
        <w:t xml:space="preserve"> </w:t>
      </w:r>
      <w:r w:rsidRPr="00A2491B">
        <w:rPr>
          <w:rFonts w:ascii="Arial" w:hAnsi="Arial" w:cs="Arial"/>
          <w:sz w:val="20"/>
          <w:szCs w:val="20"/>
        </w:rPr>
        <w:t>89 und der E°E</w:t>
      </w:r>
      <w:r>
        <w:rPr>
          <w:rFonts w:ascii="Arial" w:hAnsi="Arial" w:cs="Arial"/>
          <w:sz w:val="20"/>
          <w:szCs w:val="20"/>
        </w:rPr>
        <w:t>X</w:t>
      </w:r>
      <w:r w:rsidRPr="00A2491B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 xml:space="preserve"> </w:t>
      </w:r>
      <w:r w:rsidRPr="00A2491B">
        <w:rPr>
          <w:rFonts w:ascii="Arial" w:hAnsi="Arial" w:cs="Arial"/>
          <w:sz w:val="20"/>
          <w:szCs w:val="20"/>
        </w:rPr>
        <w:t>89 ausgetauscht werden können.</w:t>
      </w:r>
    </w:p>
    <w:p w14:paraId="6911D32D" w14:textId="4B78B6FB" w:rsidR="00A2491B" w:rsidRDefault="003236C3" w:rsidP="00312201">
      <w:pPr>
        <w:spacing w:line="3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Für dezentrale Sicherheitslösungen steht</w:t>
      </w:r>
      <w:r w:rsidR="00EB500A">
        <w:rPr>
          <w:rFonts w:ascii="Arial" w:hAnsi="Arial" w:cs="Arial"/>
          <w:sz w:val="20"/>
          <w:szCs w:val="20"/>
        </w:rPr>
        <w:t xml:space="preserve"> zudem </w:t>
      </w:r>
      <w:r>
        <w:rPr>
          <w:rFonts w:ascii="Arial" w:hAnsi="Arial" w:cs="Arial"/>
          <w:sz w:val="20"/>
          <w:szCs w:val="20"/>
        </w:rPr>
        <w:t>ein Buskoppler zur Verfügung</w:t>
      </w:r>
      <w:r w:rsidR="00EB500A">
        <w:rPr>
          <w:rFonts w:ascii="Arial" w:hAnsi="Arial" w:cs="Arial"/>
          <w:sz w:val="20"/>
          <w:szCs w:val="20"/>
        </w:rPr>
        <w:t>, über d</w:t>
      </w:r>
      <w:r w:rsidR="00AB7686">
        <w:rPr>
          <w:rFonts w:ascii="Arial" w:hAnsi="Arial" w:cs="Arial"/>
          <w:sz w:val="20"/>
          <w:szCs w:val="20"/>
        </w:rPr>
        <w:t xml:space="preserve">en sich </w:t>
      </w:r>
      <w:r w:rsidR="00EB500A">
        <w:rPr>
          <w:rFonts w:ascii="Arial" w:hAnsi="Arial" w:cs="Arial"/>
          <w:sz w:val="20"/>
          <w:szCs w:val="20"/>
        </w:rPr>
        <w:t xml:space="preserve">I/O-Inseln </w:t>
      </w:r>
      <w:r w:rsidR="00AB7686">
        <w:rPr>
          <w:rFonts w:ascii="Arial" w:hAnsi="Arial" w:cs="Arial"/>
          <w:sz w:val="20"/>
          <w:szCs w:val="20"/>
        </w:rPr>
        <w:t>einfach integrieren lassen</w:t>
      </w:r>
      <w:r>
        <w:rPr>
          <w:rFonts w:ascii="Arial" w:hAnsi="Arial" w:cs="Arial"/>
          <w:sz w:val="20"/>
          <w:szCs w:val="20"/>
        </w:rPr>
        <w:t xml:space="preserve">. </w:t>
      </w:r>
      <w:r w:rsidR="00EB500A">
        <w:rPr>
          <w:rFonts w:ascii="Arial" w:hAnsi="Arial" w:cs="Arial"/>
          <w:sz w:val="20"/>
          <w:szCs w:val="20"/>
        </w:rPr>
        <w:t xml:space="preserve">Das modular skalierbare </w:t>
      </w:r>
      <w:r w:rsidR="00AB7686">
        <w:rPr>
          <w:rFonts w:ascii="Arial" w:hAnsi="Arial" w:cs="Arial"/>
          <w:sz w:val="20"/>
          <w:szCs w:val="20"/>
        </w:rPr>
        <w:t xml:space="preserve">E°UBM </w:t>
      </w:r>
      <w:r w:rsidR="00EB500A">
        <w:rPr>
          <w:rFonts w:ascii="Arial" w:hAnsi="Arial" w:cs="Arial"/>
          <w:sz w:val="20"/>
          <w:szCs w:val="20"/>
        </w:rPr>
        <w:t xml:space="preserve">I/O-System </w:t>
      </w:r>
      <w:r w:rsidR="00AB7686">
        <w:rPr>
          <w:rFonts w:ascii="Arial" w:hAnsi="Arial" w:cs="Arial"/>
          <w:sz w:val="20"/>
          <w:szCs w:val="20"/>
        </w:rPr>
        <w:t xml:space="preserve">von Eckelmann </w:t>
      </w:r>
      <w:r w:rsidR="00EB500A">
        <w:rPr>
          <w:rFonts w:ascii="Arial" w:hAnsi="Arial" w:cs="Arial"/>
          <w:sz w:val="20"/>
          <w:szCs w:val="20"/>
        </w:rPr>
        <w:t xml:space="preserve">ermöglicht damit auch Lösungen für </w:t>
      </w:r>
      <w:r w:rsidR="00E96995">
        <w:rPr>
          <w:rFonts w:ascii="Arial" w:hAnsi="Arial" w:cs="Arial"/>
          <w:sz w:val="20"/>
          <w:szCs w:val="20"/>
        </w:rPr>
        <w:t xml:space="preserve">modulare und/oder </w:t>
      </w:r>
      <w:r w:rsidR="00EB500A">
        <w:rPr>
          <w:rFonts w:ascii="Arial" w:hAnsi="Arial" w:cs="Arial"/>
          <w:sz w:val="20"/>
          <w:szCs w:val="20"/>
        </w:rPr>
        <w:t xml:space="preserve">ausgedehnte Maschinen oder </w:t>
      </w:r>
      <w:r w:rsidR="00AB7686">
        <w:rPr>
          <w:rFonts w:ascii="Arial" w:hAnsi="Arial" w:cs="Arial"/>
          <w:sz w:val="20"/>
          <w:szCs w:val="20"/>
        </w:rPr>
        <w:t xml:space="preserve">ganze </w:t>
      </w:r>
      <w:r w:rsidR="00EB500A">
        <w:rPr>
          <w:rFonts w:ascii="Arial" w:hAnsi="Arial" w:cs="Arial"/>
          <w:sz w:val="20"/>
          <w:szCs w:val="20"/>
        </w:rPr>
        <w:t xml:space="preserve">Fertigungslinien. </w:t>
      </w:r>
      <w:r w:rsidR="00A2491B">
        <w:rPr>
          <w:rFonts w:ascii="Arial" w:hAnsi="Arial" w:cs="Arial"/>
          <w:b/>
          <w:bCs/>
          <w:sz w:val="24"/>
          <w:szCs w:val="24"/>
        </w:rPr>
        <w:br w:type="page"/>
      </w:r>
    </w:p>
    <w:p w14:paraId="12FBB847" w14:textId="172B0956" w:rsidR="001944FE" w:rsidRPr="009A1228" w:rsidRDefault="001944FE" w:rsidP="00EB500A">
      <w:pPr>
        <w:spacing w:line="300" w:lineRule="exac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Einfache Handhabung von </w:t>
      </w:r>
      <w:r w:rsidRPr="007E3D78">
        <w:rPr>
          <w:rFonts w:ascii="Arial" w:hAnsi="Arial" w:cs="Arial"/>
          <w:b/>
          <w:bCs/>
          <w:sz w:val="24"/>
          <w:szCs w:val="24"/>
        </w:rPr>
        <w:t>sichere</w:t>
      </w:r>
      <w:r>
        <w:rPr>
          <w:rFonts w:ascii="Arial" w:hAnsi="Arial" w:cs="Arial"/>
          <w:b/>
          <w:bCs/>
          <w:sz w:val="24"/>
          <w:szCs w:val="24"/>
        </w:rPr>
        <w:t>n</w:t>
      </w:r>
      <w:r w:rsidRPr="007E3D78">
        <w:rPr>
          <w:rFonts w:ascii="Arial" w:hAnsi="Arial" w:cs="Arial"/>
          <w:b/>
          <w:bCs/>
          <w:sz w:val="24"/>
          <w:szCs w:val="24"/>
        </w:rPr>
        <w:t xml:space="preserve"> und nicht sichere</w:t>
      </w:r>
      <w:r>
        <w:rPr>
          <w:rFonts w:ascii="Arial" w:hAnsi="Arial" w:cs="Arial"/>
          <w:b/>
          <w:bCs/>
          <w:sz w:val="24"/>
          <w:szCs w:val="24"/>
        </w:rPr>
        <w:t>n</w:t>
      </w:r>
      <w:r w:rsidRPr="007E3D78">
        <w:rPr>
          <w:rFonts w:ascii="Arial" w:hAnsi="Arial" w:cs="Arial"/>
          <w:b/>
          <w:bCs/>
          <w:sz w:val="24"/>
          <w:szCs w:val="24"/>
        </w:rPr>
        <w:t xml:space="preserve"> Signale</w:t>
      </w:r>
      <w:r>
        <w:rPr>
          <w:rFonts w:ascii="Arial" w:hAnsi="Arial" w:cs="Arial"/>
          <w:b/>
          <w:bCs/>
          <w:sz w:val="24"/>
          <w:szCs w:val="24"/>
        </w:rPr>
        <w:t>n</w:t>
      </w:r>
    </w:p>
    <w:p w14:paraId="476916FE" w14:textId="6800971E" w:rsidR="003970C2" w:rsidRDefault="003236C3" w:rsidP="009A1228">
      <w:pPr>
        <w:spacing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3236C3">
        <w:rPr>
          <w:rFonts w:ascii="Arial" w:hAnsi="Arial" w:cs="Arial"/>
          <w:sz w:val="20"/>
          <w:szCs w:val="20"/>
        </w:rPr>
        <w:t>ie Sicherheitssteuerung E°SLC</w:t>
      </w:r>
      <w:r>
        <w:rPr>
          <w:rFonts w:ascii="Arial" w:hAnsi="Arial" w:cs="Arial"/>
          <w:sz w:val="20"/>
          <w:szCs w:val="20"/>
        </w:rPr>
        <w:t xml:space="preserve"> </w:t>
      </w:r>
      <w:r w:rsidRPr="003236C3">
        <w:rPr>
          <w:rFonts w:ascii="Arial" w:hAnsi="Arial" w:cs="Arial"/>
          <w:sz w:val="20"/>
          <w:szCs w:val="20"/>
        </w:rPr>
        <w:t xml:space="preserve">89 wird als Erweiterung </w:t>
      </w:r>
      <w:r w:rsidR="00A0169E">
        <w:rPr>
          <w:rFonts w:ascii="Arial" w:hAnsi="Arial" w:cs="Arial"/>
          <w:sz w:val="20"/>
          <w:szCs w:val="20"/>
        </w:rPr>
        <w:t>direkt an d</w:t>
      </w:r>
      <w:r w:rsidR="00167EEF">
        <w:rPr>
          <w:rFonts w:ascii="Arial" w:hAnsi="Arial" w:cs="Arial"/>
          <w:sz w:val="20"/>
          <w:szCs w:val="20"/>
        </w:rPr>
        <w:t>er</w:t>
      </w:r>
      <w:r w:rsidR="00132A81">
        <w:rPr>
          <w:rFonts w:ascii="Arial" w:hAnsi="Arial" w:cs="Arial"/>
          <w:sz w:val="20"/>
          <w:szCs w:val="20"/>
        </w:rPr>
        <w:t xml:space="preserve"> </w:t>
      </w:r>
      <w:r w:rsidRPr="003236C3">
        <w:rPr>
          <w:rFonts w:ascii="Arial" w:hAnsi="Arial" w:cs="Arial"/>
          <w:sz w:val="20"/>
          <w:szCs w:val="20"/>
        </w:rPr>
        <w:t xml:space="preserve">E°EXC89 </w:t>
      </w:r>
      <w:r w:rsidR="00167EEF" w:rsidRPr="003236C3">
        <w:rPr>
          <w:rFonts w:ascii="Arial" w:hAnsi="Arial" w:cs="Arial"/>
          <w:sz w:val="20"/>
          <w:szCs w:val="20"/>
        </w:rPr>
        <w:t>ange</w:t>
      </w:r>
      <w:r w:rsidR="00167EEF">
        <w:rPr>
          <w:rFonts w:ascii="Arial" w:hAnsi="Arial" w:cs="Arial"/>
          <w:sz w:val="20"/>
          <w:szCs w:val="20"/>
        </w:rPr>
        <w:t>reiht</w:t>
      </w:r>
      <w:r w:rsidRPr="003236C3">
        <w:rPr>
          <w:rFonts w:ascii="Arial" w:hAnsi="Arial" w:cs="Arial"/>
          <w:sz w:val="20"/>
          <w:szCs w:val="20"/>
        </w:rPr>
        <w:t xml:space="preserve">, sichere </w:t>
      </w:r>
      <w:r>
        <w:rPr>
          <w:rFonts w:ascii="Arial" w:hAnsi="Arial" w:cs="Arial"/>
          <w:sz w:val="20"/>
          <w:szCs w:val="20"/>
        </w:rPr>
        <w:t>I/O-Module</w:t>
      </w:r>
      <w:r w:rsidRPr="003236C3">
        <w:rPr>
          <w:rFonts w:ascii="Arial" w:hAnsi="Arial" w:cs="Arial"/>
          <w:sz w:val="20"/>
          <w:szCs w:val="20"/>
        </w:rPr>
        <w:t xml:space="preserve"> können </w:t>
      </w:r>
      <w:r w:rsidR="00AB7686">
        <w:rPr>
          <w:rFonts w:ascii="Arial" w:hAnsi="Arial" w:cs="Arial"/>
          <w:sz w:val="20"/>
          <w:szCs w:val="20"/>
        </w:rPr>
        <w:t xml:space="preserve">dabei </w:t>
      </w:r>
      <w:r w:rsidRPr="003236C3">
        <w:rPr>
          <w:rFonts w:ascii="Arial" w:hAnsi="Arial" w:cs="Arial"/>
          <w:sz w:val="20"/>
          <w:szCs w:val="20"/>
        </w:rPr>
        <w:t xml:space="preserve">gemischt mit normalen </w:t>
      </w:r>
      <w:r>
        <w:rPr>
          <w:rFonts w:ascii="Arial" w:hAnsi="Arial" w:cs="Arial"/>
          <w:sz w:val="20"/>
          <w:szCs w:val="20"/>
        </w:rPr>
        <w:t>I/Os</w:t>
      </w:r>
      <w:r w:rsidRPr="003236C3">
        <w:rPr>
          <w:rFonts w:ascii="Arial" w:hAnsi="Arial" w:cs="Arial"/>
          <w:sz w:val="20"/>
          <w:szCs w:val="20"/>
        </w:rPr>
        <w:t xml:space="preserve"> </w:t>
      </w:r>
      <w:r w:rsidR="00A0169E">
        <w:rPr>
          <w:rFonts w:ascii="Arial" w:hAnsi="Arial" w:cs="Arial"/>
          <w:sz w:val="20"/>
          <w:szCs w:val="20"/>
        </w:rPr>
        <w:t xml:space="preserve">sowohl </w:t>
      </w:r>
      <w:r w:rsidRPr="003236C3">
        <w:rPr>
          <w:rFonts w:ascii="Arial" w:hAnsi="Arial" w:cs="Arial"/>
          <w:sz w:val="20"/>
          <w:szCs w:val="20"/>
        </w:rPr>
        <w:t>direkt an die E°EXC</w:t>
      </w:r>
      <w:r>
        <w:rPr>
          <w:rFonts w:ascii="Arial" w:hAnsi="Arial" w:cs="Arial"/>
          <w:sz w:val="20"/>
          <w:szCs w:val="20"/>
        </w:rPr>
        <w:t xml:space="preserve"> </w:t>
      </w:r>
      <w:r w:rsidRPr="003236C3">
        <w:rPr>
          <w:rFonts w:ascii="Arial" w:hAnsi="Arial" w:cs="Arial"/>
          <w:sz w:val="20"/>
          <w:szCs w:val="20"/>
        </w:rPr>
        <w:t>89 angereiht werden</w:t>
      </w:r>
      <w:r w:rsidR="00A0169E">
        <w:rPr>
          <w:rFonts w:ascii="Arial" w:hAnsi="Arial" w:cs="Arial"/>
          <w:sz w:val="20"/>
          <w:szCs w:val="20"/>
        </w:rPr>
        <w:t xml:space="preserve"> als auch</w:t>
      </w:r>
      <w:r w:rsidR="008B1A12" w:rsidRPr="008B1A12">
        <w:rPr>
          <w:rFonts w:ascii="Arial" w:hAnsi="Arial" w:cs="Arial"/>
          <w:sz w:val="20"/>
          <w:szCs w:val="20"/>
        </w:rPr>
        <w:t xml:space="preserve"> flexibel per Buskoppler ab</w:t>
      </w:r>
      <w:r w:rsidR="00A0169E">
        <w:rPr>
          <w:rFonts w:ascii="Arial" w:hAnsi="Arial" w:cs="Arial"/>
          <w:sz w:val="20"/>
          <w:szCs w:val="20"/>
        </w:rPr>
        <w:t>ge</w:t>
      </w:r>
      <w:r w:rsidR="008B1A12" w:rsidRPr="008B1A12">
        <w:rPr>
          <w:rFonts w:ascii="Arial" w:hAnsi="Arial" w:cs="Arial"/>
          <w:sz w:val="20"/>
          <w:szCs w:val="20"/>
        </w:rPr>
        <w:t>setz</w:t>
      </w:r>
      <w:r w:rsidR="00A0169E">
        <w:rPr>
          <w:rFonts w:ascii="Arial" w:hAnsi="Arial" w:cs="Arial"/>
          <w:sz w:val="20"/>
          <w:szCs w:val="20"/>
        </w:rPr>
        <w:t>t genutzt werden</w:t>
      </w:r>
      <w:r w:rsidRPr="003236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3236C3">
        <w:rPr>
          <w:rFonts w:ascii="Arial" w:hAnsi="Arial" w:cs="Arial"/>
          <w:sz w:val="20"/>
          <w:szCs w:val="20"/>
        </w:rPr>
        <w:t xml:space="preserve">EtherCAT </w:t>
      </w:r>
      <w:r w:rsidR="008B1A12">
        <w:rPr>
          <w:rFonts w:ascii="Arial" w:hAnsi="Arial" w:cs="Arial"/>
          <w:sz w:val="20"/>
          <w:szCs w:val="20"/>
        </w:rPr>
        <w:t xml:space="preserve">als Systembus </w:t>
      </w:r>
      <w:r w:rsidR="00EB500A">
        <w:rPr>
          <w:rFonts w:ascii="Arial" w:hAnsi="Arial" w:cs="Arial"/>
          <w:sz w:val="20"/>
          <w:szCs w:val="20"/>
        </w:rPr>
        <w:t xml:space="preserve">und </w:t>
      </w:r>
      <w:proofErr w:type="spellStart"/>
      <w:r w:rsidR="00BD5D6B" w:rsidRPr="00BD5D6B">
        <w:rPr>
          <w:rFonts w:ascii="Arial" w:hAnsi="Arial" w:cs="Arial"/>
          <w:sz w:val="20"/>
          <w:szCs w:val="20"/>
        </w:rPr>
        <w:t>FailSafe</w:t>
      </w:r>
      <w:proofErr w:type="spellEnd"/>
      <w:r w:rsidR="00BD5D6B" w:rsidRPr="00BD5D6B">
        <w:rPr>
          <w:rFonts w:ascii="Arial" w:hAnsi="Arial" w:cs="Arial"/>
          <w:sz w:val="20"/>
          <w:szCs w:val="20"/>
        </w:rPr>
        <w:t>-</w:t>
      </w:r>
      <w:proofErr w:type="spellStart"/>
      <w:r w:rsidR="00BD5D6B" w:rsidRPr="00BD5D6B">
        <w:rPr>
          <w:rFonts w:ascii="Arial" w:hAnsi="Arial" w:cs="Arial"/>
          <w:sz w:val="20"/>
          <w:szCs w:val="20"/>
        </w:rPr>
        <w:t>over</w:t>
      </w:r>
      <w:proofErr w:type="spellEnd"/>
      <w:r w:rsidR="00BD5D6B" w:rsidRPr="00BD5D6B">
        <w:rPr>
          <w:rFonts w:ascii="Arial" w:hAnsi="Arial" w:cs="Arial"/>
          <w:sz w:val="20"/>
          <w:szCs w:val="20"/>
        </w:rPr>
        <w:t xml:space="preserve">-EtherCAT </w:t>
      </w:r>
      <w:r w:rsidR="00BD5D6B">
        <w:rPr>
          <w:rFonts w:ascii="Arial" w:hAnsi="Arial" w:cs="Arial"/>
          <w:sz w:val="20"/>
          <w:szCs w:val="20"/>
        </w:rPr>
        <w:t>(</w:t>
      </w:r>
      <w:proofErr w:type="spellStart"/>
      <w:r w:rsidR="00BD5D6B">
        <w:rPr>
          <w:rFonts w:ascii="Arial" w:hAnsi="Arial" w:cs="Arial"/>
          <w:sz w:val="20"/>
          <w:szCs w:val="20"/>
        </w:rPr>
        <w:t>FSoE</w:t>
      </w:r>
      <w:proofErr w:type="spellEnd"/>
      <w:r w:rsidR="00BD5D6B">
        <w:rPr>
          <w:rFonts w:ascii="Arial" w:hAnsi="Arial" w:cs="Arial"/>
          <w:sz w:val="20"/>
          <w:szCs w:val="20"/>
        </w:rPr>
        <w:t xml:space="preserve">) </w:t>
      </w:r>
      <w:r w:rsidRPr="003236C3">
        <w:rPr>
          <w:rFonts w:ascii="Arial" w:hAnsi="Arial" w:cs="Arial"/>
          <w:sz w:val="20"/>
          <w:szCs w:val="20"/>
        </w:rPr>
        <w:t xml:space="preserve">garantiert hierbei niedrige Zykluszeiten und minimalen </w:t>
      </w:r>
      <w:proofErr w:type="spellStart"/>
      <w:r w:rsidRPr="003236C3">
        <w:rPr>
          <w:rFonts w:ascii="Arial" w:hAnsi="Arial" w:cs="Arial"/>
          <w:sz w:val="20"/>
          <w:szCs w:val="20"/>
        </w:rPr>
        <w:t>Jitter</w:t>
      </w:r>
      <w:proofErr w:type="spellEnd"/>
      <w:r w:rsidRPr="003236C3">
        <w:rPr>
          <w:rFonts w:ascii="Arial" w:hAnsi="Arial" w:cs="Arial"/>
          <w:sz w:val="20"/>
          <w:szCs w:val="20"/>
        </w:rPr>
        <w:t>.</w:t>
      </w:r>
      <w:r w:rsidR="00132A81">
        <w:rPr>
          <w:rFonts w:ascii="Arial" w:hAnsi="Arial" w:cs="Arial"/>
          <w:sz w:val="20"/>
          <w:szCs w:val="20"/>
        </w:rPr>
        <w:t xml:space="preserve"> </w:t>
      </w:r>
      <w:r w:rsidR="006F7532">
        <w:rPr>
          <w:rFonts w:ascii="Arial" w:hAnsi="Arial" w:cs="Arial"/>
          <w:sz w:val="20"/>
          <w:szCs w:val="20"/>
        </w:rPr>
        <w:t>Da sichere als auch nicht-sichere Signale gemeinsam über den Feldbus übertragen werden, reduziert sich auch der Verkabelungsaufwand immens</w:t>
      </w:r>
      <w:r w:rsidR="00132A81">
        <w:rPr>
          <w:rFonts w:ascii="Arial" w:hAnsi="Arial" w:cs="Arial"/>
          <w:sz w:val="20"/>
          <w:szCs w:val="20"/>
        </w:rPr>
        <w:t>.</w:t>
      </w:r>
      <w:r w:rsidR="00EB500A">
        <w:rPr>
          <w:rFonts w:ascii="Arial" w:hAnsi="Arial" w:cs="Arial"/>
          <w:sz w:val="20"/>
          <w:szCs w:val="20"/>
        </w:rPr>
        <w:t xml:space="preserve"> </w:t>
      </w:r>
    </w:p>
    <w:p w14:paraId="232E0768" w14:textId="77777777" w:rsidR="009A1228" w:rsidRPr="009A1228" w:rsidRDefault="009A1228" w:rsidP="00EB500A">
      <w:pPr>
        <w:spacing w:line="300" w:lineRule="exact"/>
        <w:rPr>
          <w:rFonts w:ascii="Arial" w:hAnsi="Arial" w:cs="Arial"/>
          <w:sz w:val="24"/>
          <w:szCs w:val="24"/>
        </w:rPr>
      </w:pPr>
    </w:p>
    <w:p w14:paraId="72FF54C5" w14:textId="368696B2" w:rsidR="003970C2" w:rsidRPr="003970C2" w:rsidRDefault="003970C2" w:rsidP="00EB500A">
      <w:pPr>
        <w:spacing w:line="300" w:lineRule="exact"/>
        <w:rPr>
          <w:rFonts w:ascii="Arial" w:hAnsi="Arial" w:cs="Arial"/>
          <w:b/>
          <w:bCs/>
          <w:sz w:val="24"/>
          <w:szCs w:val="24"/>
        </w:rPr>
      </w:pPr>
      <w:r w:rsidRPr="003970C2">
        <w:rPr>
          <w:rFonts w:ascii="Arial" w:hAnsi="Arial" w:cs="Arial"/>
          <w:b/>
          <w:bCs/>
          <w:sz w:val="24"/>
          <w:szCs w:val="24"/>
        </w:rPr>
        <w:t>Funktionale Sicherheit als Wettbewerbsvorteil</w:t>
      </w:r>
    </w:p>
    <w:p w14:paraId="3D665851" w14:textId="281E9BDF" w:rsidR="00D27912" w:rsidRDefault="00942CD8" w:rsidP="00EB500A">
      <w:pPr>
        <w:spacing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„Es war uns ein wichtiges Anliegen, die Komplexität aus dem </w:t>
      </w:r>
      <w:proofErr w:type="spellStart"/>
      <w:r>
        <w:rPr>
          <w:rFonts w:ascii="Arial" w:hAnsi="Arial" w:cs="Arial"/>
          <w:sz w:val="20"/>
          <w:szCs w:val="20"/>
        </w:rPr>
        <w:t>Safety</w:t>
      </w:r>
      <w:proofErr w:type="spellEnd"/>
      <w:r>
        <w:rPr>
          <w:rFonts w:ascii="Arial" w:hAnsi="Arial" w:cs="Arial"/>
          <w:sz w:val="20"/>
          <w:szCs w:val="20"/>
        </w:rPr>
        <w:t xml:space="preserve">-Engineering herauszunehmen“, erklärt Dr. Marco Münchhof. „Softwareentwickler </w:t>
      </w:r>
      <w:r w:rsidR="00D27912">
        <w:rPr>
          <w:rFonts w:ascii="Arial" w:hAnsi="Arial" w:cs="Arial"/>
          <w:sz w:val="20"/>
          <w:szCs w:val="20"/>
        </w:rPr>
        <w:t xml:space="preserve">werden daher die sehr intuitive grafische Programmierumgebung </w:t>
      </w:r>
      <w:r w:rsidR="00142413">
        <w:rPr>
          <w:rFonts w:ascii="Arial" w:hAnsi="Arial" w:cs="Arial"/>
          <w:sz w:val="20"/>
          <w:szCs w:val="20"/>
        </w:rPr>
        <w:t xml:space="preserve">und den einfachen parallelen Zugriff auf Daten der sicheren und der nicht-sicheren Steuerung </w:t>
      </w:r>
      <w:r w:rsidR="001472D8">
        <w:rPr>
          <w:rFonts w:ascii="Arial" w:hAnsi="Arial" w:cs="Arial"/>
          <w:sz w:val="20"/>
          <w:szCs w:val="20"/>
        </w:rPr>
        <w:t xml:space="preserve">besonders </w:t>
      </w:r>
      <w:r w:rsidR="00D27912">
        <w:rPr>
          <w:rFonts w:ascii="Arial" w:hAnsi="Arial" w:cs="Arial"/>
          <w:sz w:val="20"/>
          <w:szCs w:val="20"/>
        </w:rPr>
        <w:t>schätzen</w:t>
      </w:r>
      <w:r w:rsidR="00A665D2">
        <w:rPr>
          <w:rFonts w:ascii="Arial" w:hAnsi="Arial" w:cs="Arial"/>
          <w:sz w:val="20"/>
          <w:szCs w:val="20"/>
        </w:rPr>
        <w:t>. Mit vorgefertigten</w:t>
      </w:r>
      <w:r w:rsidR="00D27912">
        <w:rPr>
          <w:rFonts w:ascii="Arial" w:hAnsi="Arial" w:cs="Arial"/>
          <w:sz w:val="20"/>
          <w:szCs w:val="20"/>
        </w:rPr>
        <w:t xml:space="preserve"> Funktionsblöcken </w:t>
      </w:r>
      <w:r w:rsidR="00A665D2">
        <w:rPr>
          <w:rFonts w:ascii="Arial" w:hAnsi="Arial" w:cs="Arial"/>
          <w:sz w:val="20"/>
          <w:szCs w:val="20"/>
        </w:rPr>
        <w:t xml:space="preserve">können sie im E°PLC Designer </w:t>
      </w:r>
      <w:r w:rsidR="00D27912">
        <w:rPr>
          <w:rFonts w:ascii="Arial" w:hAnsi="Arial" w:cs="Arial"/>
          <w:sz w:val="20"/>
          <w:szCs w:val="20"/>
        </w:rPr>
        <w:t xml:space="preserve">schnell die Sicherheitslogik für ihre Applikation erstellen. </w:t>
      </w:r>
      <w:r w:rsidR="00142413">
        <w:rPr>
          <w:rFonts w:ascii="Arial" w:hAnsi="Arial" w:cs="Arial"/>
          <w:sz w:val="20"/>
          <w:szCs w:val="20"/>
        </w:rPr>
        <w:t xml:space="preserve">Beim Tracing </w:t>
      </w:r>
      <w:r w:rsidR="00A665D2">
        <w:rPr>
          <w:rFonts w:ascii="Arial" w:hAnsi="Arial" w:cs="Arial"/>
          <w:sz w:val="20"/>
          <w:szCs w:val="20"/>
        </w:rPr>
        <w:t xml:space="preserve">lassen sich </w:t>
      </w:r>
      <w:r w:rsidR="00D27912">
        <w:rPr>
          <w:rFonts w:ascii="Arial" w:hAnsi="Arial" w:cs="Arial"/>
          <w:sz w:val="20"/>
          <w:szCs w:val="20"/>
        </w:rPr>
        <w:t>sichere und nicht-sichere Signale gemeinsam aufzeichn</w:t>
      </w:r>
      <w:r w:rsidR="00A665D2">
        <w:rPr>
          <w:rFonts w:ascii="Arial" w:hAnsi="Arial" w:cs="Arial"/>
          <w:sz w:val="20"/>
          <w:szCs w:val="20"/>
        </w:rPr>
        <w:t xml:space="preserve">en, </w:t>
      </w:r>
      <w:r w:rsidR="00142413">
        <w:rPr>
          <w:rFonts w:ascii="Arial" w:hAnsi="Arial" w:cs="Arial"/>
          <w:sz w:val="20"/>
          <w:szCs w:val="20"/>
        </w:rPr>
        <w:t>der Wegfall von</w:t>
      </w:r>
      <w:r w:rsidR="001C04B7">
        <w:rPr>
          <w:rFonts w:ascii="Arial" w:hAnsi="Arial" w:cs="Arial"/>
          <w:sz w:val="20"/>
          <w:szCs w:val="20"/>
        </w:rPr>
        <w:t xml:space="preserve"> Kommunikationsbarrieren ist </w:t>
      </w:r>
      <w:r w:rsidR="00A665D2">
        <w:rPr>
          <w:rFonts w:ascii="Arial" w:hAnsi="Arial" w:cs="Arial"/>
          <w:sz w:val="20"/>
          <w:szCs w:val="20"/>
        </w:rPr>
        <w:t>ein</w:t>
      </w:r>
      <w:r w:rsidR="00D27912">
        <w:rPr>
          <w:rFonts w:ascii="Arial" w:hAnsi="Arial" w:cs="Arial"/>
          <w:sz w:val="20"/>
          <w:szCs w:val="20"/>
        </w:rPr>
        <w:t xml:space="preserve"> </w:t>
      </w:r>
      <w:r w:rsidR="001C04B7">
        <w:rPr>
          <w:rFonts w:ascii="Arial" w:hAnsi="Arial" w:cs="Arial"/>
          <w:sz w:val="20"/>
          <w:szCs w:val="20"/>
        </w:rPr>
        <w:t xml:space="preserve">enormer </w:t>
      </w:r>
      <w:r w:rsidR="00D27912">
        <w:rPr>
          <w:rFonts w:ascii="Arial" w:hAnsi="Arial" w:cs="Arial"/>
          <w:sz w:val="20"/>
          <w:szCs w:val="20"/>
        </w:rPr>
        <w:t xml:space="preserve">Gewinn für </w:t>
      </w:r>
      <w:r w:rsidR="00745E74">
        <w:rPr>
          <w:rFonts w:ascii="Arial" w:hAnsi="Arial" w:cs="Arial"/>
          <w:sz w:val="20"/>
          <w:szCs w:val="20"/>
        </w:rPr>
        <w:t xml:space="preserve">Test und </w:t>
      </w:r>
      <w:r w:rsidR="00D27912">
        <w:rPr>
          <w:rFonts w:ascii="Arial" w:hAnsi="Arial" w:cs="Arial"/>
          <w:sz w:val="20"/>
          <w:szCs w:val="20"/>
        </w:rPr>
        <w:t>Debugging</w:t>
      </w:r>
      <w:r w:rsidR="001472D8">
        <w:rPr>
          <w:rFonts w:ascii="Arial" w:hAnsi="Arial" w:cs="Arial"/>
          <w:sz w:val="20"/>
          <w:szCs w:val="20"/>
        </w:rPr>
        <w:t xml:space="preserve"> anspruchsvolle</w:t>
      </w:r>
      <w:r w:rsidR="000A53AC">
        <w:rPr>
          <w:rFonts w:ascii="Arial" w:hAnsi="Arial" w:cs="Arial"/>
          <w:sz w:val="20"/>
          <w:szCs w:val="20"/>
        </w:rPr>
        <w:t>r</w:t>
      </w:r>
      <w:r w:rsidR="001472D8">
        <w:rPr>
          <w:rFonts w:ascii="Arial" w:hAnsi="Arial" w:cs="Arial"/>
          <w:sz w:val="20"/>
          <w:szCs w:val="20"/>
        </w:rPr>
        <w:t xml:space="preserve"> Maschinen</w:t>
      </w:r>
      <w:r w:rsidR="000A53AC">
        <w:rPr>
          <w:rFonts w:ascii="Arial" w:hAnsi="Arial" w:cs="Arial"/>
          <w:sz w:val="20"/>
          <w:szCs w:val="20"/>
        </w:rPr>
        <w:t>software</w:t>
      </w:r>
      <w:r w:rsidR="00D27912">
        <w:rPr>
          <w:rFonts w:ascii="Arial" w:hAnsi="Arial" w:cs="Arial"/>
          <w:sz w:val="20"/>
          <w:szCs w:val="20"/>
        </w:rPr>
        <w:t>.</w:t>
      </w:r>
      <w:r w:rsidR="006F7532">
        <w:rPr>
          <w:rFonts w:ascii="Arial" w:hAnsi="Arial" w:cs="Arial"/>
          <w:sz w:val="20"/>
          <w:szCs w:val="20"/>
        </w:rPr>
        <w:t xml:space="preserve"> Ebenso profitiert der Maschinenbauer von der idealen Abstimmung der einzelnen </w:t>
      </w:r>
      <w:proofErr w:type="spellStart"/>
      <w:r w:rsidR="006F7532">
        <w:rPr>
          <w:rFonts w:ascii="Arial" w:hAnsi="Arial" w:cs="Arial"/>
          <w:sz w:val="20"/>
          <w:szCs w:val="20"/>
        </w:rPr>
        <w:t>Safety</w:t>
      </w:r>
      <w:proofErr w:type="spellEnd"/>
      <w:r w:rsidR="006F7532">
        <w:rPr>
          <w:rFonts w:ascii="Arial" w:hAnsi="Arial" w:cs="Arial"/>
          <w:sz w:val="20"/>
          <w:szCs w:val="20"/>
        </w:rPr>
        <w:t xml:space="preserve"> Produkte aus unserem Portfolio, der </w:t>
      </w:r>
      <w:proofErr w:type="spellStart"/>
      <w:r w:rsidR="006F7532">
        <w:rPr>
          <w:rFonts w:ascii="Arial" w:hAnsi="Arial" w:cs="Arial"/>
          <w:sz w:val="20"/>
          <w:szCs w:val="20"/>
        </w:rPr>
        <w:t>Safety</w:t>
      </w:r>
      <w:proofErr w:type="spellEnd"/>
      <w:r w:rsidR="006F7532">
        <w:rPr>
          <w:rFonts w:ascii="Arial" w:hAnsi="Arial" w:cs="Arial"/>
          <w:sz w:val="20"/>
          <w:szCs w:val="20"/>
        </w:rPr>
        <w:t xml:space="preserve">-Steuerung, der </w:t>
      </w:r>
      <w:proofErr w:type="spellStart"/>
      <w:r w:rsidR="006F7532">
        <w:rPr>
          <w:rFonts w:ascii="Arial" w:hAnsi="Arial" w:cs="Arial"/>
          <w:sz w:val="20"/>
          <w:szCs w:val="20"/>
        </w:rPr>
        <w:t>Safety</w:t>
      </w:r>
      <w:proofErr w:type="spellEnd"/>
      <w:r w:rsidR="006F7532">
        <w:rPr>
          <w:rFonts w:ascii="Arial" w:hAnsi="Arial" w:cs="Arial"/>
          <w:sz w:val="20"/>
          <w:szCs w:val="20"/>
        </w:rPr>
        <w:t>-I/O Module und der sicheren Antriebstechnik</w:t>
      </w:r>
      <w:r w:rsidR="00132A81">
        <w:rPr>
          <w:rFonts w:ascii="Arial" w:hAnsi="Arial" w:cs="Arial"/>
          <w:sz w:val="20"/>
          <w:szCs w:val="20"/>
        </w:rPr>
        <w:t>.</w:t>
      </w:r>
      <w:r w:rsidR="00D27912">
        <w:rPr>
          <w:rFonts w:ascii="Arial" w:hAnsi="Arial" w:cs="Arial"/>
          <w:sz w:val="20"/>
          <w:szCs w:val="20"/>
        </w:rPr>
        <w:t xml:space="preserve"> </w:t>
      </w:r>
      <w:r w:rsidR="006F7532">
        <w:rPr>
          <w:rFonts w:ascii="Arial" w:hAnsi="Arial" w:cs="Arial"/>
          <w:sz w:val="20"/>
          <w:szCs w:val="20"/>
        </w:rPr>
        <w:t xml:space="preserve">Das perfekte Zusammenspiel aller Komponenten sorgt für höchste Sicherheit bei gleichzeitig hoher Verfügbarkeit der Maschine. </w:t>
      </w:r>
      <w:r w:rsidR="00A665D2">
        <w:rPr>
          <w:rFonts w:ascii="Arial" w:hAnsi="Arial" w:cs="Arial"/>
          <w:sz w:val="20"/>
          <w:szCs w:val="20"/>
        </w:rPr>
        <w:t xml:space="preserve">Ich bin überzeugt: </w:t>
      </w:r>
      <w:r w:rsidR="00D27912">
        <w:rPr>
          <w:rFonts w:ascii="Arial" w:hAnsi="Arial" w:cs="Arial"/>
          <w:sz w:val="20"/>
          <w:szCs w:val="20"/>
        </w:rPr>
        <w:t xml:space="preserve">Funktionale Sicherheit und SPS-Automatisierung können nur durch diese ganzheitliche Betrachtung intelligent zusammenwachsen. </w:t>
      </w:r>
      <w:proofErr w:type="spellStart"/>
      <w:r w:rsidR="00D27912">
        <w:rPr>
          <w:rFonts w:ascii="Arial" w:hAnsi="Arial" w:cs="Arial"/>
          <w:sz w:val="20"/>
          <w:szCs w:val="20"/>
        </w:rPr>
        <w:t>Safety</w:t>
      </w:r>
      <w:proofErr w:type="spellEnd"/>
      <w:r w:rsidR="00D27912">
        <w:rPr>
          <w:rFonts w:ascii="Arial" w:hAnsi="Arial" w:cs="Arial"/>
          <w:sz w:val="20"/>
          <w:szCs w:val="20"/>
        </w:rPr>
        <w:t xml:space="preserve"> und Automatisierung sind </w:t>
      </w:r>
      <w:r w:rsidR="00A665D2">
        <w:rPr>
          <w:rFonts w:ascii="Arial" w:hAnsi="Arial" w:cs="Arial"/>
          <w:sz w:val="20"/>
          <w:szCs w:val="20"/>
        </w:rPr>
        <w:t xml:space="preserve">schließlich </w:t>
      </w:r>
      <w:r w:rsidR="00D27912">
        <w:rPr>
          <w:rFonts w:ascii="Arial" w:hAnsi="Arial" w:cs="Arial"/>
          <w:sz w:val="20"/>
          <w:szCs w:val="20"/>
        </w:rPr>
        <w:t xml:space="preserve">zwei Seiten </w:t>
      </w:r>
      <w:r w:rsidR="00F56F20">
        <w:rPr>
          <w:rFonts w:ascii="Arial" w:hAnsi="Arial" w:cs="Arial"/>
          <w:sz w:val="20"/>
          <w:szCs w:val="20"/>
        </w:rPr>
        <w:t xml:space="preserve">derselben </w:t>
      </w:r>
      <w:r w:rsidR="00D27912">
        <w:rPr>
          <w:rFonts w:ascii="Arial" w:hAnsi="Arial" w:cs="Arial"/>
          <w:sz w:val="20"/>
          <w:szCs w:val="20"/>
        </w:rPr>
        <w:t xml:space="preserve">Medaille. Am Ende ermöglicht </w:t>
      </w:r>
      <w:r w:rsidR="00A665D2">
        <w:rPr>
          <w:rFonts w:ascii="Arial" w:hAnsi="Arial" w:cs="Arial"/>
          <w:sz w:val="20"/>
          <w:szCs w:val="20"/>
        </w:rPr>
        <w:t>dies</w:t>
      </w:r>
      <w:r w:rsidR="00D27912">
        <w:rPr>
          <w:rFonts w:ascii="Arial" w:hAnsi="Arial" w:cs="Arial"/>
          <w:sz w:val="20"/>
          <w:szCs w:val="20"/>
        </w:rPr>
        <w:t xml:space="preserve"> ergonomischere </w:t>
      </w:r>
      <w:r w:rsidR="0042704F">
        <w:rPr>
          <w:rFonts w:ascii="Arial" w:hAnsi="Arial" w:cs="Arial"/>
          <w:sz w:val="20"/>
          <w:szCs w:val="20"/>
        </w:rPr>
        <w:t xml:space="preserve">und fein abgestufte </w:t>
      </w:r>
      <w:proofErr w:type="spellStart"/>
      <w:r w:rsidR="00D27912">
        <w:rPr>
          <w:rFonts w:ascii="Arial" w:hAnsi="Arial" w:cs="Arial"/>
          <w:sz w:val="20"/>
          <w:szCs w:val="20"/>
        </w:rPr>
        <w:t>Safety</w:t>
      </w:r>
      <w:proofErr w:type="spellEnd"/>
      <w:r w:rsidR="00D27912">
        <w:rPr>
          <w:rFonts w:ascii="Arial" w:hAnsi="Arial" w:cs="Arial"/>
          <w:sz w:val="20"/>
          <w:szCs w:val="20"/>
        </w:rPr>
        <w:t>-Konz</w:t>
      </w:r>
      <w:r w:rsidR="00A665D2">
        <w:rPr>
          <w:rFonts w:ascii="Arial" w:hAnsi="Arial" w:cs="Arial"/>
          <w:sz w:val="20"/>
          <w:szCs w:val="20"/>
        </w:rPr>
        <w:t xml:space="preserve">epte </w:t>
      </w:r>
      <w:r w:rsidR="001C04B7">
        <w:rPr>
          <w:rFonts w:ascii="Arial" w:hAnsi="Arial" w:cs="Arial"/>
          <w:sz w:val="20"/>
          <w:szCs w:val="20"/>
        </w:rPr>
        <w:t xml:space="preserve">– und zwar </w:t>
      </w:r>
      <w:r w:rsidR="00A665D2">
        <w:rPr>
          <w:rFonts w:ascii="Arial" w:hAnsi="Arial" w:cs="Arial"/>
          <w:sz w:val="20"/>
          <w:szCs w:val="20"/>
        </w:rPr>
        <w:t xml:space="preserve">sowohl </w:t>
      </w:r>
      <w:r w:rsidR="001C04B7">
        <w:rPr>
          <w:rFonts w:ascii="Arial" w:hAnsi="Arial" w:cs="Arial"/>
          <w:sz w:val="20"/>
          <w:szCs w:val="20"/>
        </w:rPr>
        <w:t>bei der</w:t>
      </w:r>
      <w:r w:rsidR="00A665D2">
        <w:rPr>
          <w:rFonts w:ascii="Arial" w:hAnsi="Arial" w:cs="Arial"/>
          <w:sz w:val="20"/>
          <w:szCs w:val="20"/>
        </w:rPr>
        <w:t xml:space="preserve"> Inbetriebnahme komplexer Maschinen wie </w:t>
      </w:r>
      <w:r w:rsidR="000A53AC">
        <w:rPr>
          <w:rFonts w:ascii="Arial" w:hAnsi="Arial" w:cs="Arial"/>
          <w:sz w:val="20"/>
          <w:szCs w:val="20"/>
        </w:rPr>
        <w:t xml:space="preserve">bei </w:t>
      </w:r>
      <w:r w:rsidR="00A665D2">
        <w:rPr>
          <w:rFonts w:ascii="Arial" w:hAnsi="Arial" w:cs="Arial"/>
          <w:sz w:val="20"/>
          <w:szCs w:val="20"/>
        </w:rPr>
        <w:t>Betrieb und Wartung.</w:t>
      </w:r>
      <w:r w:rsidR="0042704F">
        <w:rPr>
          <w:rFonts w:ascii="Arial" w:hAnsi="Arial" w:cs="Arial"/>
          <w:sz w:val="20"/>
          <w:szCs w:val="20"/>
        </w:rPr>
        <w:t xml:space="preserve"> Für Maschinenhersteller wird </w:t>
      </w:r>
      <w:proofErr w:type="spellStart"/>
      <w:r w:rsidR="0042704F">
        <w:rPr>
          <w:rFonts w:ascii="Arial" w:hAnsi="Arial" w:cs="Arial"/>
          <w:sz w:val="20"/>
          <w:szCs w:val="20"/>
        </w:rPr>
        <w:t>Safety</w:t>
      </w:r>
      <w:proofErr w:type="spellEnd"/>
      <w:r w:rsidR="0042704F">
        <w:rPr>
          <w:rFonts w:ascii="Arial" w:hAnsi="Arial" w:cs="Arial"/>
          <w:sz w:val="20"/>
          <w:szCs w:val="20"/>
        </w:rPr>
        <w:t xml:space="preserve"> so</w:t>
      </w:r>
      <w:r w:rsidR="001472D8">
        <w:rPr>
          <w:rFonts w:ascii="Arial" w:hAnsi="Arial" w:cs="Arial"/>
          <w:sz w:val="20"/>
          <w:szCs w:val="20"/>
        </w:rPr>
        <w:t xml:space="preserve"> betrachtet</w:t>
      </w:r>
      <w:r w:rsidR="0042704F">
        <w:rPr>
          <w:rFonts w:ascii="Arial" w:hAnsi="Arial" w:cs="Arial"/>
          <w:sz w:val="20"/>
          <w:szCs w:val="20"/>
        </w:rPr>
        <w:t xml:space="preserve"> nicht nur zur Pflicht, sondern zur Kür, um </w:t>
      </w:r>
      <w:r w:rsidR="00FA54F0">
        <w:rPr>
          <w:rFonts w:ascii="Arial" w:hAnsi="Arial" w:cs="Arial"/>
          <w:sz w:val="20"/>
          <w:szCs w:val="20"/>
        </w:rPr>
        <w:t>sich mit intelligenten Lösungen im Wettbewerb abzuheben.</w:t>
      </w:r>
      <w:r w:rsidR="00F756D3">
        <w:rPr>
          <w:rFonts w:ascii="Arial" w:hAnsi="Arial" w:cs="Arial"/>
          <w:sz w:val="20"/>
          <w:szCs w:val="20"/>
        </w:rPr>
        <w:t xml:space="preserve"> Als Lösungspartner des Maschinenbaus dürfen unsere Kunden </w:t>
      </w:r>
      <w:r w:rsidR="00745E74">
        <w:rPr>
          <w:rFonts w:ascii="Arial" w:hAnsi="Arial" w:cs="Arial"/>
          <w:sz w:val="20"/>
          <w:szCs w:val="20"/>
        </w:rPr>
        <w:t xml:space="preserve">auch </w:t>
      </w:r>
      <w:r w:rsidR="00F756D3">
        <w:rPr>
          <w:rFonts w:ascii="Arial" w:hAnsi="Arial" w:cs="Arial"/>
          <w:sz w:val="20"/>
          <w:szCs w:val="20"/>
        </w:rPr>
        <w:t xml:space="preserve">im Bereich </w:t>
      </w:r>
      <w:proofErr w:type="spellStart"/>
      <w:r w:rsidR="00F756D3">
        <w:rPr>
          <w:rFonts w:ascii="Arial" w:hAnsi="Arial" w:cs="Arial"/>
          <w:sz w:val="20"/>
          <w:szCs w:val="20"/>
        </w:rPr>
        <w:t>Safety</w:t>
      </w:r>
      <w:proofErr w:type="spellEnd"/>
      <w:r w:rsidR="00F756D3">
        <w:rPr>
          <w:rFonts w:ascii="Arial" w:hAnsi="Arial" w:cs="Arial"/>
          <w:sz w:val="20"/>
          <w:szCs w:val="20"/>
        </w:rPr>
        <w:t xml:space="preserve"> auf </w:t>
      </w:r>
      <w:r w:rsidR="000A53AC">
        <w:rPr>
          <w:rFonts w:ascii="Arial" w:hAnsi="Arial" w:cs="Arial"/>
          <w:sz w:val="20"/>
          <w:szCs w:val="20"/>
        </w:rPr>
        <w:t>unsere</w:t>
      </w:r>
      <w:r w:rsidR="00F756D3">
        <w:rPr>
          <w:rFonts w:ascii="Arial" w:hAnsi="Arial" w:cs="Arial"/>
          <w:sz w:val="20"/>
          <w:szCs w:val="20"/>
        </w:rPr>
        <w:t xml:space="preserve"> umfassende Beratungs- und Umsetzungskompetenz vertrauen.</w:t>
      </w:r>
      <w:r w:rsidR="0042704F">
        <w:rPr>
          <w:rFonts w:ascii="Arial" w:hAnsi="Arial" w:cs="Arial"/>
          <w:sz w:val="20"/>
          <w:szCs w:val="20"/>
        </w:rPr>
        <w:t>“</w:t>
      </w:r>
      <w:r w:rsidR="00A665D2">
        <w:rPr>
          <w:rFonts w:ascii="Arial" w:hAnsi="Arial" w:cs="Arial"/>
          <w:sz w:val="20"/>
          <w:szCs w:val="20"/>
        </w:rPr>
        <w:t xml:space="preserve"> </w:t>
      </w:r>
    </w:p>
    <w:p w14:paraId="5FB6836B" w14:textId="0B21BD17" w:rsidR="00895D34" w:rsidRDefault="004C3A21" w:rsidP="00942CD8">
      <w:pPr>
        <w:spacing w:line="300" w:lineRule="exac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</w:t>
      </w:r>
      <w:r w:rsidR="003E2027">
        <w:rPr>
          <w:rFonts w:ascii="Arial" w:hAnsi="Arial" w:cs="Arial"/>
          <w:sz w:val="20"/>
          <w:szCs w:val="20"/>
        </w:rPr>
        <w:t xml:space="preserve">276 </w:t>
      </w:r>
      <w:r w:rsidR="00942CD8">
        <w:rPr>
          <w:rFonts w:ascii="Arial" w:hAnsi="Arial" w:cs="Arial"/>
          <w:sz w:val="20"/>
          <w:szCs w:val="20"/>
        </w:rPr>
        <w:t>Anschläge (ohne Headline und Teaser)</w:t>
      </w:r>
    </w:p>
    <w:p w14:paraId="741D4ACB" w14:textId="77777777" w:rsidR="001472D8" w:rsidRDefault="001472D8" w:rsidP="00942CD8">
      <w:pPr>
        <w:spacing w:line="300" w:lineRule="exact"/>
        <w:jc w:val="right"/>
        <w:rPr>
          <w:rFonts w:ascii="Arial" w:hAnsi="Arial" w:cs="Arial"/>
          <w:sz w:val="20"/>
          <w:szCs w:val="20"/>
        </w:rPr>
      </w:pPr>
    </w:p>
    <w:p w14:paraId="74369A10" w14:textId="77777777" w:rsidR="009A1228" w:rsidRDefault="009A1228" w:rsidP="00EB500A">
      <w:pPr>
        <w:spacing w:line="300" w:lineRule="exact"/>
        <w:rPr>
          <w:rFonts w:ascii="Arial" w:hAnsi="Arial" w:cs="Arial"/>
          <w:sz w:val="20"/>
          <w:szCs w:val="20"/>
        </w:rPr>
      </w:pPr>
    </w:p>
    <w:p w14:paraId="34BCD760" w14:textId="3A76A221" w:rsidR="00FA54F0" w:rsidRDefault="001472D8" w:rsidP="00EB500A">
      <w:pPr>
        <w:spacing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Weitere Informationen zu Sicherheitst</w:t>
      </w:r>
      <w:r w:rsidR="001944FE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chnik von Eckelmann (Steuerung, sichere I/Os und Antriebsregler mit integrierten SIL 3 </w:t>
      </w:r>
      <w:proofErr w:type="spellStart"/>
      <w:r>
        <w:rPr>
          <w:rFonts w:ascii="Arial" w:hAnsi="Arial" w:cs="Arial"/>
          <w:sz w:val="20"/>
          <w:szCs w:val="20"/>
        </w:rPr>
        <w:t>Safety</w:t>
      </w:r>
      <w:proofErr w:type="spellEnd"/>
      <w:r>
        <w:rPr>
          <w:rFonts w:ascii="Arial" w:hAnsi="Arial" w:cs="Arial"/>
          <w:sz w:val="20"/>
          <w:szCs w:val="20"/>
        </w:rPr>
        <w:t>-Funktionen):</w:t>
      </w:r>
    </w:p>
    <w:p w14:paraId="44FEE986" w14:textId="1244602F" w:rsidR="001472D8" w:rsidRDefault="003D410C" w:rsidP="00EB500A">
      <w:pPr>
        <w:spacing w:line="300" w:lineRule="exact"/>
        <w:rPr>
          <w:rFonts w:ascii="Arial" w:hAnsi="Arial" w:cs="Arial"/>
          <w:sz w:val="20"/>
          <w:szCs w:val="20"/>
        </w:rPr>
      </w:pPr>
      <w:hyperlink r:id="rId13" w:history="1">
        <w:r w:rsidR="001472D8" w:rsidRPr="002D52CC">
          <w:rPr>
            <w:rStyle w:val="Hyperlink"/>
            <w:rFonts w:ascii="Arial" w:hAnsi="Arial" w:cs="Arial"/>
            <w:sz w:val="20"/>
            <w:szCs w:val="20"/>
          </w:rPr>
          <w:t>https://www.eckelmann.de/automatisierung/sicherheitstechnik/</w:t>
        </w:r>
      </w:hyperlink>
      <w:r w:rsidR="001472D8">
        <w:rPr>
          <w:rFonts w:ascii="Arial" w:hAnsi="Arial" w:cs="Arial"/>
          <w:sz w:val="20"/>
          <w:szCs w:val="20"/>
        </w:rPr>
        <w:t xml:space="preserve"> </w:t>
      </w:r>
    </w:p>
    <w:p w14:paraId="3142ED6E" w14:textId="40F06035" w:rsidR="003970C2" w:rsidRDefault="003970C2" w:rsidP="00EB500A">
      <w:pPr>
        <w:spacing w:line="300" w:lineRule="exact"/>
        <w:rPr>
          <w:rFonts w:ascii="Arial" w:hAnsi="Arial" w:cs="Arial"/>
          <w:b/>
          <w:bCs/>
          <w:sz w:val="20"/>
          <w:szCs w:val="20"/>
        </w:rPr>
      </w:pPr>
    </w:p>
    <w:p w14:paraId="7D0CB8ED" w14:textId="18C59EC0" w:rsidR="001472D8" w:rsidRDefault="00312201" w:rsidP="00EB500A">
      <w:pPr>
        <w:spacing w:line="300" w:lineRule="exac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Eckelmann auf der SPS – </w:t>
      </w:r>
      <w:r w:rsidR="00550189"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 xml:space="preserve">mart </w:t>
      </w:r>
      <w:proofErr w:type="spellStart"/>
      <w:r w:rsidR="00550189"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roduction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550189"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olutions 2021</w:t>
      </w:r>
    </w:p>
    <w:p w14:paraId="4DAD5AC0" w14:textId="205ACCF8" w:rsidR="00312201" w:rsidRDefault="00312201" w:rsidP="00EB500A">
      <w:pPr>
        <w:spacing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23.-25.11.2021, Nürnberg</w:t>
      </w:r>
    </w:p>
    <w:p w14:paraId="56760AA7" w14:textId="3465B295" w:rsidR="00312201" w:rsidRPr="003E2027" w:rsidRDefault="00312201" w:rsidP="00EB500A">
      <w:pPr>
        <w:spacing w:line="3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Halle 7, Stand 314</w:t>
      </w:r>
    </w:p>
    <w:p w14:paraId="36449F2F" w14:textId="5D6F42A7" w:rsidR="003970C2" w:rsidRDefault="003970C2" w:rsidP="00EB500A">
      <w:pPr>
        <w:spacing w:line="300" w:lineRule="exact"/>
        <w:rPr>
          <w:rFonts w:ascii="Arial" w:hAnsi="Arial" w:cs="Arial"/>
          <w:b/>
          <w:bCs/>
          <w:sz w:val="20"/>
          <w:szCs w:val="20"/>
        </w:rPr>
      </w:pPr>
    </w:p>
    <w:p w14:paraId="4A381CAE" w14:textId="6E951CC1" w:rsidR="003970C2" w:rsidRDefault="00312201" w:rsidP="00EB500A">
      <w:pPr>
        <w:spacing w:line="300" w:lineRule="exact"/>
        <w:rPr>
          <w:rFonts w:ascii="Arial" w:hAnsi="Arial" w:cs="Arial"/>
          <w:b/>
          <w:bCs/>
          <w:sz w:val="20"/>
          <w:szCs w:val="20"/>
        </w:rPr>
      </w:pPr>
      <w:r w:rsidRPr="00942CD8">
        <w:rPr>
          <w:b/>
          <w:bCs/>
          <w:noProof/>
          <w:lang w:eastAsia="de-DE"/>
        </w:rPr>
        <w:lastRenderedPageBreak/>
        <w:drawing>
          <wp:anchor distT="0" distB="0" distL="114300" distR="114300" simplePos="0" relativeHeight="251665408" behindDoc="0" locked="0" layoutInCell="1" allowOverlap="1" wp14:anchorId="43842087" wp14:editId="6A1B10AB">
            <wp:simplePos x="0" y="0"/>
            <wp:positionH relativeFrom="margin">
              <wp:align>left</wp:align>
            </wp:positionH>
            <wp:positionV relativeFrom="margin">
              <wp:posOffset>203835</wp:posOffset>
            </wp:positionV>
            <wp:extent cx="6075680" cy="3181350"/>
            <wp:effectExtent l="0" t="0" r="127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15517" w14:textId="0A0044EF" w:rsidR="003970C2" w:rsidRDefault="00942CD8" w:rsidP="009A1228">
      <w:pPr>
        <w:spacing w:line="300" w:lineRule="exact"/>
        <w:rPr>
          <w:rFonts w:ascii="Arial" w:hAnsi="Arial" w:cs="Arial"/>
          <w:sz w:val="20"/>
          <w:szCs w:val="20"/>
        </w:rPr>
      </w:pPr>
      <w:r w:rsidRPr="00942CD8">
        <w:rPr>
          <w:rFonts w:ascii="Arial" w:hAnsi="Arial" w:cs="Arial"/>
          <w:b/>
          <w:bCs/>
          <w:sz w:val="20"/>
          <w:szCs w:val="20"/>
        </w:rPr>
        <w:t>Bildunterschrift 2:</w:t>
      </w:r>
      <w:r>
        <w:rPr>
          <w:rFonts w:ascii="Arial" w:hAnsi="Arial" w:cs="Arial"/>
          <w:sz w:val="20"/>
          <w:szCs w:val="20"/>
        </w:rPr>
        <w:t xml:space="preserve"> E°SLC 89 Sicherheitssteuerung und E°EXC 89 Controller für CNC, SPS und Motion Control-Anwendungen sowie angereihte sichere und nicht-sichere I/O-Module der E°UBM-Familie. (Foto: Eckelmann AG)</w:t>
      </w:r>
    </w:p>
    <w:p w14:paraId="4F15CF7E" w14:textId="6F277197" w:rsidR="009A1228" w:rsidRDefault="00BD2AE5" w:rsidP="009A1228">
      <w:pPr>
        <w:spacing w:line="300" w:lineRule="exact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726D69C" wp14:editId="573DAE95">
            <wp:simplePos x="0" y="0"/>
            <wp:positionH relativeFrom="margin">
              <wp:align>left</wp:align>
            </wp:positionH>
            <wp:positionV relativeFrom="margin">
              <wp:posOffset>4400550</wp:posOffset>
            </wp:positionV>
            <wp:extent cx="6228080" cy="2576195"/>
            <wp:effectExtent l="0" t="0" r="127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5D962F" w14:textId="2D366BE3" w:rsidR="00895D34" w:rsidRDefault="00895D34" w:rsidP="00EB500A">
      <w:pPr>
        <w:spacing w:line="300" w:lineRule="exact"/>
        <w:rPr>
          <w:rFonts w:ascii="Arial" w:hAnsi="Arial" w:cs="Arial"/>
          <w:sz w:val="20"/>
          <w:szCs w:val="20"/>
        </w:rPr>
      </w:pPr>
      <w:r w:rsidRPr="00895D34">
        <w:rPr>
          <w:rFonts w:ascii="Arial" w:hAnsi="Arial" w:cs="Arial"/>
          <w:b/>
          <w:bCs/>
          <w:sz w:val="20"/>
          <w:szCs w:val="20"/>
        </w:rPr>
        <w:t>Bildunterschrift</w:t>
      </w:r>
      <w:r>
        <w:rPr>
          <w:rFonts w:ascii="Arial" w:hAnsi="Arial" w:cs="Arial"/>
          <w:b/>
          <w:bCs/>
          <w:sz w:val="20"/>
          <w:szCs w:val="20"/>
        </w:rPr>
        <w:t xml:space="preserve"> 3</w:t>
      </w:r>
      <w:r w:rsidRPr="00895D3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Der E°PLC Designer mit </w:t>
      </w:r>
      <w:proofErr w:type="spellStart"/>
      <w:r>
        <w:rPr>
          <w:rFonts w:ascii="Arial" w:hAnsi="Arial" w:cs="Arial"/>
          <w:sz w:val="20"/>
          <w:szCs w:val="20"/>
        </w:rPr>
        <w:t>Safety</w:t>
      </w:r>
      <w:proofErr w:type="spellEnd"/>
      <w:r>
        <w:rPr>
          <w:rFonts w:ascii="Arial" w:hAnsi="Arial" w:cs="Arial"/>
          <w:sz w:val="20"/>
          <w:szCs w:val="20"/>
        </w:rPr>
        <w:t>-Plugin ermöglich eine einfache grafische Programmierung der Sicherheitsapplikation</w:t>
      </w:r>
      <w:r w:rsidR="00D27912">
        <w:rPr>
          <w:rFonts w:ascii="Arial" w:hAnsi="Arial" w:cs="Arial"/>
          <w:sz w:val="20"/>
          <w:szCs w:val="20"/>
        </w:rPr>
        <w:t xml:space="preserve"> per Drag &amp; Drop</w:t>
      </w:r>
      <w:r>
        <w:rPr>
          <w:rFonts w:ascii="Arial" w:hAnsi="Arial" w:cs="Arial"/>
          <w:sz w:val="20"/>
          <w:szCs w:val="20"/>
        </w:rPr>
        <w:t xml:space="preserve">. Entwickler können hierfür auf eine </w:t>
      </w:r>
      <w:r w:rsidR="00942CD8">
        <w:rPr>
          <w:rFonts w:ascii="Arial" w:hAnsi="Arial" w:cs="Arial"/>
          <w:sz w:val="20"/>
          <w:szCs w:val="20"/>
        </w:rPr>
        <w:t xml:space="preserve">umfangreiche </w:t>
      </w:r>
      <w:r>
        <w:rPr>
          <w:rFonts w:ascii="Arial" w:hAnsi="Arial" w:cs="Arial"/>
          <w:sz w:val="20"/>
          <w:szCs w:val="20"/>
        </w:rPr>
        <w:t>Bibliothek mit vorgefertig</w:t>
      </w:r>
      <w:r w:rsidR="00132A81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 w:rsidR="00942CD8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Safe</w:t>
      </w:r>
      <w:r w:rsidR="00942CD8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</w:t>
      </w:r>
      <w:proofErr w:type="spellEnd"/>
      <w:r>
        <w:rPr>
          <w:rFonts w:ascii="Arial" w:hAnsi="Arial" w:cs="Arial"/>
          <w:sz w:val="20"/>
          <w:szCs w:val="20"/>
        </w:rPr>
        <w:t>-Funktionsblöcken zurückgreifen.</w:t>
      </w:r>
      <w:r w:rsidR="00942CD8">
        <w:rPr>
          <w:rFonts w:ascii="Arial" w:hAnsi="Arial" w:cs="Arial"/>
          <w:sz w:val="20"/>
          <w:szCs w:val="20"/>
        </w:rPr>
        <w:t xml:space="preserve"> Auch die Parametrierung erfolgt über den E°PLC Designer.</w:t>
      </w:r>
      <w:r>
        <w:rPr>
          <w:rFonts w:ascii="Arial" w:hAnsi="Arial" w:cs="Arial"/>
          <w:sz w:val="20"/>
          <w:szCs w:val="20"/>
        </w:rPr>
        <w:t xml:space="preserve"> </w:t>
      </w:r>
      <w:r w:rsidR="00942CD8">
        <w:rPr>
          <w:rFonts w:ascii="Arial" w:hAnsi="Arial" w:cs="Arial"/>
          <w:sz w:val="20"/>
          <w:szCs w:val="20"/>
        </w:rPr>
        <w:t>(Foto: Eckelmann AG)</w:t>
      </w:r>
    </w:p>
    <w:p w14:paraId="0BA1AACF" w14:textId="27ED00A9" w:rsidR="006F7532" w:rsidRPr="00132A81" w:rsidRDefault="006F7532" w:rsidP="00EB500A">
      <w:pPr>
        <w:spacing w:line="300" w:lineRule="exact"/>
        <w:rPr>
          <w:rFonts w:ascii="Arial" w:hAnsi="Arial" w:cs="Arial"/>
          <w:sz w:val="20"/>
          <w:szCs w:val="20"/>
        </w:rPr>
      </w:pPr>
    </w:p>
    <w:p w14:paraId="5A9A4A80" w14:textId="13905B31" w:rsidR="00AE3521" w:rsidRDefault="00BD2AE5" w:rsidP="00132A81">
      <w:pPr>
        <w:spacing w:line="300" w:lineRule="exac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11BB5AD" wp14:editId="77953727">
            <wp:simplePos x="0" y="0"/>
            <wp:positionH relativeFrom="margin">
              <wp:align>left</wp:align>
            </wp:positionH>
            <wp:positionV relativeFrom="margin">
              <wp:posOffset>304800</wp:posOffset>
            </wp:positionV>
            <wp:extent cx="6228080" cy="4387850"/>
            <wp:effectExtent l="0" t="0" r="127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8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4354C3" w14:textId="631C9558" w:rsidR="008F534C" w:rsidRDefault="0042704F" w:rsidP="00132A81">
      <w:pPr>
        <w:spacing w:line="300" w:lineRule="exact"/>
        <w:rPr>
          <w:rFonts w:ascii="Arial" w:hAnsi="Arial" w:cs="Arial"/>
          <w:sz w:val="20"/>
          <w:szCs w:val="20"/>
        </w:rPr>
      </w:pPr>
      <w:r w:rsidRPr="0042704F">
        <w:rPr>
          <w:rFonts w:ascii="Arial" w:hAnsi="Arial" w:cs="Arial"/>
          <w:b/>
          <w:bCs/>
          <w:sz w:val="20"/>
          <w:szCs w:val="20"/>
        </w:rPr>
        <w:t>Bildunterschrift 4:</w:t>
      </w:r>
      <w:r>
        <w:rPr>
          <w:rFonts w:ascii="Arial" w:hAnsi="Arial" w:cs="Arial"/>
          <w:sz w:val="20"/>
          <w:szCs w:val="20"/>
        </w:rPr>
        <w:t xml:space="preserve"> Eckelmann ist Lösungspartner für sichere Maschinen – </w:t>
      </w:r>
      <w:r w:rsidRPr="0042704F">
        <w:rPr>
          <w:rFonts w:ascii="Arial" w:hAnsi="Arial" w:cs="Arial"/>
          <w:sz w:val="20"/>
          <w:szCs w:val="20"/>
        </w:rPr>
        <w:t>von</w:t>
      </w:r>
      <w:r>
        <w:rPr>
          <w:rFonts w:ascii="Arial" w:hAnsi="Arial" w:cs="Arial"/>
          <w:sz w:val="20"/>
          <w:szCs w:val="20"/>
        </w:rPr>
        <w:t xml:space="preserve"> </w:t>
      </w:r>
      <w:r w:rsidRPr="0042704F">
        <w:rPr>
          <w:rFonts w:ascii="Arial" w:hAnsi="Arial" w:cs="Arial"/>
          <w:sz w:val="20"/>
          <w:szCs w:val="20"/>
        </w:rPr>
        <w:t>der Risikoanalyse und Entwicklung ganzheitliche</w:t>
      </w:r>
      <w:r w:rsidR="001B28BE">
        <w:rPr>
          <w:rFonts w:ascii="Arial" w:hAnsi="Arial" w:cs="Arial"/>
          <w:sz w:val="20"/>
          <w:szCs w:val="20"/>
        </w:rPr>
        <w:t>r</w:t>
      </w:r>
      <w:r w:rsidRPr="004270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04F">
        <w:rPr>
          <w:rFonts w:ascii="Arial" w:hAnsi="Arial" w:cs="Arial"/>
          <w:sz w:val="20"/>
          <w:szCs w:val="20"/>
        </w:rPr>
        <w:t>Safety</w:t>
      </w:r>
      <w:proofErr w:type="spellEnd"/>
      <w:r w:rsidRPr="0042704F">
        <w:rPr>
          <w:rFonts w:ascii="Arial" w:hAnsi="Arial" w:cs="Arial"/>
          <w:sz w:val="20"/>
          <w:szCs w:val="20"/>
        </w:rPr>
        <w:t xml:space="preserve">-Konzepte über die Softwareerstellung bis hin zum Testengineering für die </w:t>
      </w:r>
      <w:r w:rsidR="001B28BE">
        <w:rPr>
          <w:rFonts w:ascii="Arial" w:hAnsi="Arial" w:cs="Arial"/>
          <w:sz w:val="20"/>
          <w:szCs w:val="20"/>
        </w:rPr>
        <w:t>gefahrlosen</w:t>
      </w:r>
      <w:r w:rsidRPr="0042704F">
        <w:rPr>
          <w:rFonts w:ascii="Arial" w:hAnsi="Arial" w:cs="Arial"/>
          <w:sz w:val="20"/>
          <w:szCs w:val="20"/>
        </w:rPr>
        <w:t xml:space="preserve"> Inbetriebnahme der Serienmaschinen</w:t>
      </w:r>
      <w:r>
        <w:rPr>
          <w:rFonts w:ascii="Arial" w:hAnsi="Arial" w:cs="Arial"/>
          <w:sz w:val="20"/>
          <w:szCs w:val="20"/>
        </w:rPr>
        <w:t>. (Grafik: Eckelmann AG)</w:t>
      </w:r>
    </w:p>
    <w:p w14:paraId="0CB765FD" w14:textId="4C4CE8B5" w:rsidR="008F534C" w:rsidRDefault="008F534C" w:rsidP="00932DD0">
      <w:pPr>
        <w:spacing w:after="0" w:line="300" w:lineRule="exact"/>
        <w:rPr>
          <w:rFonts w:ascii="Arial" w:hAnsi="Arial" w:cs="Arial"/>
          <w:sz w:val="20"/>
          <w:szCs w:val="20"/>
        </w:rPr>
      </w:pPr>
    </w:p>
    <w:bookmarkEnd w:id="0"/>
    <w:bookmarkEnd w:id="2"/>
    <w:p w14:paraId="1563F689" w14:textId="5066A194" w:rsidR="003C06E6" w:rsidRDefault="003C06E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3B5B154" w14:textId="74E75FB4" w:rsidR="009C45F8" w:rsidRDefault="009C45F8" w:rsidP="009C45F8">
      <w:pPr>
        <w:pStyle w:val="ZwischenberschriftPressemitteilung"/>
      </w:pPr>
      <w:r>
        <w:t>Über die Eckelmann AG</w:t>
      </w:r>
    </w:p>
    <w:p w14:paraId="6C608A67" w14:textId="1F6A9035" w:rsidR="009C45F8" w:rsidRDefault="009C45F8" w:rsidP="009C45F8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  <w:r w:rsidRPr="00A358F5">
        <w:rPr>
          <w:rFonts w:ascii="Arial" w:hAnsi="Arial" w:cs="Arial"/>
          <w:sz w:val="20"/>
          <w:szCs w:val="20"/>
        </w:rPr>
        <w:t xml:space="preserve">Die Eckelmann AG, Wiesbaden, ist </w:t>
      </w:r>
      <w:r>
        <w:rPr>
          <w:rFonts w:ascii="Arial" w:hAnsi="Arial" w:cs="Arial"/>
          <w:sz w:val="20"/>
          <w:szCs w:val="20"/>
        </w:rPr>
        <w:t xml:space="preserve">ein </w:t>
      </w:r>
      <w:r w:rsidRPr="00A358F5">
        <w:rPr>
          <w:rFonts w:ascii="Arial" w:hAnsi="Arial" w:cs="Arial"/>
          <w:sz w:val="20"/>
          <w:szCs w:val="20"/>
        </w:rPr>
        <w:t>mittelständischer Automatisierungspartner für den Maschinen-, Geräte- und Anlagenbau. Ihre Schwerpunkte sind die Entwicklung und Serienfertigung optimierter Steuerungslösungen für Maschinen sowie die Programmierung und Systemintegration für Leit- und Automatisierungssysteme.</w:t>
      </w:r>
      <w:r>
        <w:rPr>
          <w:rFonts w:ascii="Arial" w:hAnsi="Arial" w:cs="Arial"/>
          <w:sz w:val="20"/>
          <w:szCs w:val="20"/>
        </w:rPr>
        <w:t xml:space="preserve"> </w:t>
      </w:r>
      <w:r w:rsidRPr="00A358F5">
        <w:rPr>
          <w:rFonts w:ascii="Arial" w:hAnsi="Arial" w:cs="Arial"/>
          <w:sz w:val="20"/>
          <w:szCs w:val="20"/>
        </w:rPr>
        <w:t xml:space="preserve">Wichtige Zielbranchen sind: Maschinenbau, Anlagenbau für Metall- und Kunststoffverarbeitung, Chemie und </w:t>
      </w:r>
      <w:proofErr w:type="spellStart"/>
      <w:r w:rsidRPr="00A358F5">
        <w:rPr>
          <w:rFonts w:ascii="Arial" w:hAnsi="Arial" w:cs="Arial"/>
          <w:sz w:val="20"/>
          <w:szCs w:val="20"/>
        </w:rPr>
        <w:t>Pharma</w:t>
      </w:r>
      <w:proofErr w:type="spellEnd"/>
      <w:r w:rsidRPr="00A358F5">
        <w:rPr>
          <w:rFonts w:ascii="Arial" w:hAnsi="Arial" w:cs="Arial"/>
          <w:sz w:val="20"/>
          <w:szCs w:val="20"/>
        </w:rPr>
        <w:t>, Gewerbliche Kälte, Nahrungsmittel, Grund- und Baustoffe, Mühlen und Nahrungsmittelindustrie, Medizintechnik.</w:t>
      </w:r>
      <w:r>
        <w:rPr>
          <w:rFonts w:ascii="Arial" w:hAnsi="Arial" w:cs="Arial"/>
          <w:sz w:val="20"/>
          <w:szCs w:val="20"/>
        </w:rPr>
        <w:t xml:space="preserve"> Die Eckelmann AG wurde 1977 von Dr.-Ing. Gerd Eckelmann gegründet. Rund </w:t>
      </w:r>
      <w:r w:rsidR="0076073E">
        <w:rPr>
          <w:rFonts w:ascii="Arial" w:hAnsi="Arial" w:cs="Arial"/>
          <w:sz w:val="20"/>
          <w:szCs w:val="20"/>
        </w:rPr>
        <w:t>525</w:t>
      </w:r>
      <w:r>
        <w:rPr>
          <w:rFonts w:ascii="Arial" w:hAnsi="Arial" w:cs="Arial"/>
          <w:sz w:val="20"/>
          <w:szCs w:val="20"/>
        </w:rPr>
        <w:t xml:space="preserve"> Mitarbeiter der Eckelmann Gruppe erwirtschafteten im Geschäftsjahr 201</w:t>
      </w:r>
      <w:r w:rsidR="0076073E">
        <w:rPr>
          <w:rFonts w:ascii="Arial" w:hAnsi="Arial" w:cs="Arial"/>
          <w:sz w:val="20"/>
          <w:szCs w:val="20"/>
        </w:rPr>
        <w:t>9</w:t>
      </w:r>
      <w:r>
        <w:rPr>
          <w:rFonts w:ascii="Arial" w:hAnsi="Arial" w:cs="Arial"/>
          <w:sz w:val="20"/>
          <w:szCs w:val="20"/>
        </w:rPr>
        <w:t xml:space="preserve"> eine Leistung von 7</w:t>
      </w:r>
      <w:r w:rsidR="0076073E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Mio. Euro.</w:t>
      </w:r>
    </w:p>
    <w:p w14:paraId="4EAA75AC" w14:textId="77777777" w:rsidR="009C45F8" w:rsidRDefault="003D410C" w:rsidP="009C45F8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  <w:hyperlink r:id="rId17" w:history="1">
        <w:r w:rsidR="009C45F8" w:rsidRPr="0088312C">
          <w:rPr>
            <w:rStyle w:val="Hyperlink"/>
            <w:rFonts w:ascii="Arial" w:hAnsi="Arial" w:cs="Arial"/>
            <w:sz w:val="20"/>
            <w:szCs w:val="20"/>
          </w:rPr>
          <w:t>www.eckelmann.de</w:t>
        </w:r>
      </w:hyperlink>
      <w:r w:rsidR="009C45F8">
        <w:rPr>
          <w:rFonts w:ascii="Arial" w:hAnsi="Arial" w:cs="Arial"/>
          <w:sz w:val="20"/>
          <w:szCs w:val="20"/>
        </w:rPr>
        <w:t xml:space="preserve"> </w:t>
      </w:r>
    </w:p>
    <w:p w14:paraId="7C7122D2" w14:textId="2B5B659D" w:rsidR="00312201" w:rsidRDefault="0031220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C55FB52" w14:textId="77777777" w:rsidR="009C45F8" w:rsidRDefault="009C45F8" w:rsidP="009C45F8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p w14:paraId="1B51BC3E" w14:textId="256695CE" w:rsidR="009C45F8" w:rsidRDefault="009C45F8" w:rsidP="009C45F8">
      <w:pPr>
        <w:tabs>
          <w:tab w:val="left" w:pos="2055"/>
        </w:tabs>
        <w:spacing w:after="0" w:line="30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33"/>
        <w:gridCol w:w="4653"/>
      </w:tblGrid>
      <w:tr w:rsidR="009C45F8" w:rsidRPr="009C45F8" w14:paraId="0CC056BC" w14:textId="77777777" w:rsidTr="00BA3445">
        <w:tc>
          <w:tcPr>
            <w:tcW w:w="4633" w:type="dxa"/>
            <w:shd w:val="clear" w:color="auto" w:fill="auto"/>
          </w:tcPr>
          <w:p w14:paraId="29AF4402" w14:textId="3011E050" w:rsidR="009C45F8" w:rsidRPr="009C45F8" w:rsidRDefault="009C45F8" w:rsidP="00BA3445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9C45F8"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Kontakt:</w:t>
            </w:r>
          </w:p>
          <w:p w14:paraId="43D0BE05" w14:textId="77777777" w:rsidR="009C45F8" w:rsidRPr="009C45F8" w:rsidRDefault="009C45F8" w:rsidP="00BA3445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</w:pPr>
            <w:r w:rsidRPr="009C45F8">
              <w:rPr>
                <w:rFonts w:ascii="Arial" w:eastAsia="Lucida Sans Unicode" w:hAnsi="Arial" w:cs="Arial"/>
                <w:b/>
                <w:kern w:val="1"/>
                <w:sz w:val="20"/>
                <w:szCs w:val="20"/>
                <w:lang w:eastAsia="hi-IN" w:bidi="hi-IN"/>
              </w:rPr>
              <w:t>Eckelmann AG</w:t>
            </w:r>
          </w:p>
          <w:p w14:paraId="3A168F9F" w14:textId="77777777" w:rsidR="009C45F8" w:rsidRPr="009C45F8" w:rsidRDefault="009C45F8" w:rsidP="00BA3445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9C45F8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Berliner Straße 161</w:t>
            </w:r>
          </w:p>
          <w:p w14:paraId="0E909D62" w14:textId="77777777" w:rsidR="009C45F8" w:rsidRPr="009C45F8" w:rsidRDefault="009C45F8" w:rsidP="00BA3445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9C45F8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65205 Wiesbaden</w:t>
            </w:r>
          </w:p>
          <w:p w14:paraId="5CF26B2D" w14:textId="77777777" w:rsidR="009C45F8" w:rsidRPr="009C45F8" w:rsidRDefault="009C45F8" w:rsidP="00BA3445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9C45F8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>Tel.: +49 (0)611 7103-0</w:t>
            </w:r>
          </w:p>
          <w:p w14:paraId="5B068E7D" w14:textId="77777777" w:rsidR="009C45F8" w:rsidRPr="009C45F8" w:rsidRDefault="003D410C" w:rsidP="00BA3445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hyperlink r:id="rId18" w:history="1">
              <w:r w:rsidR="009C45F8" w:rsidRPr="009C45F8">
                <w:rPr>
                  <w:rStyle w:val="Hyperlink"/>
                  <w:rFonts w:ascii="Arial" w:eastAsia="Lucida Sans Unicode" w:hAnsi="Arial" w:cs="Arial"/>
                  <w:kern w:val="1"/>
                  <w:sz w:val="20"/>
                  <w:szCs w:val="20"/>
                  <w:lang w:eastAsia="hi-IN" w:bidi="hi-IN"/>
                </w:rPr>
                <w:t>info@eckelmann.de</w:t>
              </w:r>
            </w:hyperlink>
            <w:r w:rsidR="009C45F8" w:rsidRPr="009C45F8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14:paraId="259535E4" w14:textId="77777777" w:rsidR="009C45F8" w:rsidRPr="009C45F8" w:rsidRDefault="003D410C" w:rsidP="00BA3445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hyperlink r:id="rId19" w:history="1">
              <w:r w:rsidR="009C45F8" w:rsidRPr="009C45F8">
                <w:rPr>
                  <w:rStyle w:val="Hyperlink"/>
                  <w:rFonts w:ascii="Arial" w:eastAsia="Lucida Sans Unicode" w:hAnsi="Arial" w:cs="Arial"/>
                  <w:kern w:val="1"/>
                  <w:sz w:val="20"/>
                  <w:szCs w:val="20"/>
                  <w:lang w:eastAsia="hi-IN" w:bidi="hi-IN"/>
                </w:rPr>
                <w:t>www.eckelmann.de</w:t>
              </w:r>
            </w:hyperlink>
            <w:r w:rsidR="009C45F8" w:rsidRPr="009C45F8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  <w:p w14:paraId="6841358E" w14:textId="77777777" w:rsidR="009C45F8" w:rsidRPr="009C45F8" w:rsidRDefault="009C45F8" w:rsidP="00BA3445">
            <w:pPr>
              <w:widowControl w:val="0"/>
              <w:suppressAutoHyphens/>
              <w:spacing w:after="0" w:line="300" w:lineRule="auto"/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</w:pPr>
            <w:r w:rsidRPr="009C45F8">
              <w:rPr>
                <w:rFonts w:ascii="Arial" w:eastAsia="Lucida Sans Unicode" w:hAnsi="Arial" w:cs="Arial"/>
                <w:kern w:val="1"/>
                <w:sz w:val="20"/>
                <w:szCs w:val="20"/>
                <w:lang w:eastAsia="hi-IN" w:bidi="hi-IN"/>
              </w:rPr>
              <w:t xml:space="preserve"> </w:t>
            </w:r>
          </w:p>
        </w:tc>
        <w:tc>
          <w:tcPr>
            <w:tcW w:w="4653" w:type="dxa"/>
            <w:shd w:val="clear" w:color="auto" w:fill="auto"/>
          </w:tcPr>
          <w:p w14:paraId="28B07E9A" w14:textId="77777777" w:rsidR="009C45F8" w:rsidRPr="009C45F8" w:rsidRDefault="009C45F8" w:rsidP="00BA3445">
            <w:pPr>
              <w:tabs>
                <w:tab w:val="center" w:pos="4536"/>
                <w:tab w:val="right" w:pos="9072"/>
              </w:tabs>
              <w:spacing w:after="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45F8">
              <w:rPr>
                <w:rFonts w:ascii="Arial" w:hAnsi="Arial" w:cs="Arial"/>
                <w:b/>
                <w:sz w:val="20"/>
                <w:szCs w:val="20"/>
              </w:rPr>
              <w:t>Media Relations:</w:t>
            </w:r>
          </w:p>
          <w:p w14:paraId="15F590A5" w14:textId="77777777" w:rsidR="009C45F8" w:rsidRPr="009C45F8" w:rsidRDefault="009C45F8" w:rsidP="00BA3445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9C45F8">
              <w:rPr>
                <w:rFonts w:ascii="Arial" w:hAnsi="Arial" w:cs="Arial"/>
                <w:sz w:val="20"/>
                <w:szCs w:val="20"/>
              </w:rPr>
              <w:t xml:space="preserve">Pressebüro </w:t>
            </w:r>
            <w:proofErr w:type="spellStart"/>
            <w:r w:rsidRPr="009C45F8">
              <w:rPr>
                <w:rFonts w:ascii="Arial" w:hAnsi="Arial" w:cs="Arial"/>
                <w:sz w:val="20"/>
                <w:szCs w:val="20"/>
              </w:rPr>
              <w:t>Schwitzgebel</w:t>
            </w:r>
            <w:proofErr w:type="spellEnd"/>
          </w:p>
          <w:p w14:paraId="08BAD459" w14:textId="77777777" w:rsidR="009C45F8" w:rsidRPr="009C45F8" w:rsidRDefault="009C45F8" w:rsidP="00BA3445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9C45F8">
              <w:rPr>
                <w:rFonts w:ascii="Arial" w:hAnsi="Arial" w:cs="Arial"/>
                <w:sz w:val="20"/>
                <w:szCs w:val="20"/>
              </w:rPr>
              <w:t>Im Krämereck 9</w:t>
            </w:r>
          </w:p>
          <w:p w14:paraId="02711BF9" w14:textId="77777777" w:rsidR="009C45F8" w:rsidRPr="009C45F8" w:rsidRDefault="009C45F8" w:rsidP="00BA3445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9C45F8">
              <w:rPr>
                <w:rFonts w:ascii="Arial" w:hAnsi="Arial" w:cs="Arial"/>
                <w:sz w:val="20"/>
                <w:szCs w:val="20"/>
              </w:rPr>
              <w:t xml:space="preserve">55276 Oppenheim </w:t>
            </w:r>
          </w:p>
          <w:p w14:paraId="484AD76E" w14:textId="77777777" w:rsidR="009C45F8" w:rsidRPr="009C45F8" w:rsidRDefault="009C45F8" w:rsidP="00BA3445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r w:rsidRPr="009C45F8">
              <w:rPr>
                <w:rFonts w:ascii="Arial" w:hAnsi="Arial" w:cs="Arial"/>
                <w:sz w:val="20"/>
                <w:szCs w:val="20"/>
              </w:rPr>
              <w:t xml:space="preserve">Tel.: +49 (0)172 6190178 </w:t>
            </w:r>
          </w:p>
          <w:p w14:paraId="7A3764BC" w14:textId="77777777" w:rsidR="009C45F8" w:rsidRPr="009C45F8" w:rsidRDefault="003D410C" w:rsidP="00BA3445">
            <w:pPr>
              <w:pStyle w:val="Fuzeile"/>
              <w:spacing w:line="300" w:lineRule="auto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="009C45F8" w:rsidRPr="000A4D79">
                <w:rPr>
                  <w:rStyle w:val="Hyperlink"/>
                </w:rPr>
                <w:t>info</w:t>
              </w:r>
              <w:r w:rsidR="009C45F8" w:rsidRPr="000A4D79">
                <w:rPr>
                  <w:rStyle w:val="Hyperlink"/>
                  <w:rFonts w:ascii="Arial" w:hAnsi="Arial" w:cs="Arial"/>
                  <w:sz w:val="20"/>
                  <w:szCs w:val="20"/>
                </w:rPr>
                <w:t>@presse-schwitzgebel.de</w:t>
              </w:r>
            </w:hyperlink>
          </w:p>
          <w:p w14:paraId="3A2085F8" w14:textId="77777777" w:rsidR="009C45F8" w:rsidRPr="009C45F8" w:rsidRDefault="003D410C" w:rsidP="00BA3445">
            <w:pPr>
              <w:tabs>
                <w:tab w:val="center" w:pos="4536"/>
                <w:tab w:val="right" w:pos="9072"/>
              </w:tabs>
              <w:spacing w:after="0" w:line="300" w:lineRule="auto"/>
              <w:rPr>
                <w:rFonts w:ascii="Arial" w:hAnsi="Arial" w:cs="Arial"/>
                <w:sz w:val="20"/>
                <w:szCs w:val="20"/>
              </w:rPr>
            </w:pPr>
            <w:hyperlink r:id="rId21" w:history="1">
              <w:r w:rsidR="009C45F8" w:rsidRPr="009C45F8">
                <w:rPr>
                  <w:rStyle w:val="Hyperlink"/>
                  <w:rFonts w:ascii="Arial" w:hAnsi="Arial" w:cs="Arial"/>
                  <w:sz w:val="20"/>
                  <w:szCs w:val="20"/>
                </w:rPr>
                <w:t>www.presse-schwitzgebel.de</w:t>
              </w:r>
            </w:hyperlink>
            <w:r w:rsidR="009C45F8" w:rsidRPr="009C45F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37769CE7" w14:textId="59AF8CCD" w:rsidR="00520EE3" w:rsidRDefault="00520EE3" w:rsidP="005C4ED3">
      <w:pPr>
        <w:spacing w:after="0" w:line="300" w:lineRule="exact"/>
        <w:rPr>
          <w:rFonts w:ascii="Arial" w:hAnsi="Arial" w:cs="Arial"/>
          <w:sz w:val="20"/>
          <w:szCs w:val="20"/>
        </w:rPr>
      </w:pPr>
    </w:p>
    <w:sectPr w:rsidR="00520EE3" w:rsidSect="00BC15F8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1906" w:h="16838" w:code="9"/>
      <w:pgMar w:top="2552" w:right="680" w:bottom="1134" w:left="1418" w:header="709" w:footer="8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FBF1A" w14:textId="77777777" w:rsidR="003D410C" w:rsidRDefault="003D410C" w:rsidP="003D2831">
      <w:pPr>
        <w:spacing w:after="0" w:line="240" w:lineRule="auto"/>
      </w:pPr>
      <w:r>
        <w:separator/>
      </w:r>
    </w:p>
  </w:endnote>
  <w:endnote w:type="continuationSeparator" w:id="0">
    <w:p w14:paraId="6398CD64" w14:textId="77777777" w:rsidR="003D410C" w:rsidRDefault="003D410C" w:rsidP="003D2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B31AC" w14:textId="77777777" w:rsidR="00042A7A" w:rsidRDefault="003A39E3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4656" behindDoc="0" locked="0" layoutInCell="1" allowOverlap="1" wp14:anchorId="02FA890A" wp14:editId="6067FBB4">
          <wp:simplePos x="0" y="0"/>
          <wp:positionH relativeFrom="column">
            <wp:posOffset>-35560</wp:posOffset>
          </wp:positionH>
          <wp:positionV relativeFrom="paragraph">
            <wp:posOffset>635</wp:posOffset>
          </wp:positionV>
          <wp:extent cx="1912620" cy="259080"/>
          <wp:effectExtent l="19050" t="0" r="0" b="0"/>
          <wp:wrapSquare wrapText="left"/>
          <wp:docPr id="7" name="Grafik 0" descr="EckelmannAG_Fax_Fus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EckelmannAG_Fax_Fuss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8152" t="36278" r="54222" b="56461"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259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207486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57C5332" w14:textId="77777777" w:rsidR="009C45F8" w:rsidRDefault="009C45F8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518D3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518D3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907C74" w14:textId="77777777" w:rsidR="00C70B19" w:rsidRDefault="00C70B1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6F019" w14:textId="77777777" w:rsidR="006D1273" w:rsidRPr="00042A7A" w:rsidRDefault="003A39E3" w:rsidP="00042A7A">
    <w:pPr>
      <w:pStyle w:val="Fuzeile"/>
      <w:rPr>
        <w:szCs w:val="14"/>
      </w:rPr>
    </w:pPr>
    <w:r>
      <w:rPr>
        <w:noProof/>
        <w:szCs w:val="14"/>
        <w:lang w:eastAsia="de-DE"/>
      </w:rPr>
      <w:drawing>
        <wp:anchor distT="0" distB="0" distL="114300" distR="114300" simplePos="0" relativeHeight="251657728" behindDoc="0" locked="0" layoutInCell="1" allowOverlap="1" wp14:anchorId="3369D090" wp14:editId="7D72E68C">
          <wp:simplePos x="0" y="0"/>
          <wp:positionH relativeFrom="column">
            <wp:posOffset>-26670</wp:posOffset>
          </wp:positionH>
          <wp:positionV relativeFrom="paragraph">
            <wp:posOffset>12065</wp:posOffset>
          </wp:positionV>
          <wp:extent cx="1928495" cy="260985"/>
          <wp:effectExtent l="19050" t="0" r="0" b="0"/>
          <wp:wrapSquare wrapText="left"/>
          <wp:docPr id="6" name="Grafik 0" descr="EckelmannAG_Fax_Fus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EckelmannAG_Fax_Fuss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8152" t="36278" r="54222" b="56461"/>
                  <a:stretch>
                    <a:fillRect/>
                  </a:stretch>
                </pic:blipFill>
                <pic:spPr bwMode="auto">
                  <a:xfrm>
                    <a:off x="0" y="0"/>
                    <a:ext cx="1928495" cy="260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070F6" w14:textId="77777777" w:rsidR="003D410C" w:rsidRDefault="003D410C" w:rsidP="003D2831">
      <w:pPr>
        <w:spacing w:after="0" w:line="240" w:lineRule="auto"/>
      </w:pPr>
      <w:r>
        <w:separator/>
      </w:r>
    </w:p>
  </w:footnote>
  <w:footnote w:type="continuationSeparator" w:id="0">
    <w:p w14:paraId="64EA5D92" w14:textId="77777777" w:rsidR="003D410C" w:rsidRDefault="003D410C" w:rsidP="003D2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CE782" w14:textId="77777777" w:rsidR="002F7424" w:rsidRDefault="003D410C">
    <w:pPr>
      <w:pStyle w:val="Kopfzeile"/>
    </w:pPr>
    <w:r>
      <w:rPr>
        <w:noProof/>
        <w:lang w:eastAsia="de-DE"/>
      </w:rPr>
      <w:pict w14:anchorId="403E62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7016" o:spid="_x0000_s1031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1" o:title="Pfad EAG Briefbogen mit Fußzeile cmyk 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532F3" w14:textId="77777777" w:rsidR="003653E1" w:rsidRPr="004C1989" w:rsidRDefault="003D410C" w:rsidP="003653E1">
    <w:pPr>
      <w:pStyle w:val="Kopfzeile"/>
      <w:rPr>
        <w:rFonts w:cs="Arial"/>
      </w:rPr>
    </w:pPr>
    <w:r>
      <w:rPr>
        <w:rFonts w:cs="Arial"/>
        <w:noProof/>
        <w:lang w:eastAsia="de-DE"/>
      </w:rPr>
      <w:pict w14:anchorId="34654E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7017" o:spid="_x0000_s1032" type="#_x0000_t75" style="position:absolute;margin-left:0;margin-top:0;width:595.2pt;height:841.9pt;z-index:-251653632;mso-position-horizontal:center;mso-position-horizontal-relative:margin;mso-position-vertical:center;mso-position-vertical-relative:margin" o:allowincell="f">
          <v:imagedata r:id="rId1" o:title="Pfad EAG Briefbogen mit Fußzeile cmyk 2021"/>
          <w10:wrap anchorx="margin" anchory="margin"/>
        </v:shape>
      </w:pict>
    </w:r>
  </w:p>
  <w:p w14:paraId="05003B2B" w14:textId="77777777" w:rsidR="003653E1" w:rsidRPr="004C1989" w:rsidRDefault="003653E1" w:rsidP="003653E1">
    <w:pPr>
      <w:pStyle w:val="Kopfzeile"/>
      <w:rPr>
        <w:rFonts w:cs="Arial"/>
      </w:rPr>
    </w:pPr>
  </w:p>
  <w:p w14:paraId="74EA9E82" w14:textId="77777777" w:rsidR="003653E1" w:rsidRPr="004C1989" w:rsidRDefault="003653E1" w:rsidP="003653E1">
    <w:pPr>
      <w:pStyle w:val="Kopfzeile"/>
      <w:rPr>
        <w:rFonts w:cs="Arial"/>
      </w:rPr>
    </w:pPr>
  </w:p>
  <w:p w14:paraId="67CFE2C7" w14:textId="77777777" w:rsidR="003653E1" w:rsidRPr="004C1989" w:rsidRDefault="003653E1" w:rsidP="003653E1">
    <w:pPr>
      <w:pStyle w:val="Kopfzeile"/>
      <w:rPr>
        <w:rFonts w:cs="Arial"/>
      </w:rPr>
    </w:pPr>
  </w:p>
  <w:p w14:paraId="2D3BC862" w14:textId="77777777" w:rsidR="003653E1" w:rsidRDefault="00BC15F8" w:rsidP="003653E1">
    <w:pPr>
      <w:pStyle w:val="Kopfzeile"/>
      <w:rPr>
        <w:rFonts w:cs="Arial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852823" wp14:editId="68619769">
              <wp:simplePos x="0" y="0"/>
              <wp:positionH relativeFrom="column">
                <wp:posOffset>5523230</wp:posOffset>
              </wp:positionH>
              <wp:positionV relativeFrom="paragraph">
                <wp:posOffset>58420</wp:posOffset>
              </wp:positionV>
              <wp:extent cx="768985" cy="257175"/>
              <wp:effectExtent l="0" t="1270" r="381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37894" w14:textId="77777777" w:rsidR="003653E1" w:rsidRPr="001A53AE" w:rsidRDefault="003653E1" w:rsidP="003653E1">
                          <w:pPr>
                            <w:pStyle w:val="Fuzeile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1A53AE">
                            <w:rPr>
                              <w:sz w:val="14"/>
                              <w:szCs w:val="14"/>
                            </w:rPr>
                            <w:t xml:space="preserve">Seite </w:t>
                          </w:r>
                          <w:r w:rsidR="005F01E7" w:rsidRPr="001A53AE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A53AE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="005F01E7" w:rsidRPr="001A53AE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C70B19">
                            <w:rPr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="005F01E7" w:rsidRPr="001A53AE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6C359902" w14:textId="77777777" w:rsidR="003653E1" w:rsidRDefault="003653E1" w:rsidP="003653E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528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4.9pt;margin-top:4.6pt;width:60.55pt;height:2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" stroked="f">
              <v:textbox>
                <w:txbxContent>
                  <w:p w14:paraId="3C037894" w14:textId="77777777" w:rsidR="003653E1" w:rsidRPr="001A53AE" w:rsidRDefault="003653E1" w:rsidP="003653E1">
                    <w:pPr>
                      <w:pStyle w:val="Fuzeile"/>
                      <w:jc w:val="right"/>
                      <w:rPr>
                        <w:sz w:val="14"/>
                        <w:szCs w:val="14"/>
                      </w:rPr>
                    </w:pPr>
                    <w:r w:rsidRPr="001A53AE">
                      <w:rPr>
                        <w:sz w:val="14"/>
                        <w:szCs w:val="14"/>
                      </w:rPr>
                      <w:t xml:space="preserve">Seite </w:t>
                    </w:r>
                    <w:r w:rsidR="005F01E7" w:rsidRPr="001A53AE">
                      <w:rPr>
                        <w:sz w:val="14"/>
                        <w:szCs w:val="14"/>
                      </w:rPr>
                      <w:fldChar w:fldCharType="begin"/>
                    </w:r>
                    <w:r w:rsidRPr="001A53AE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="005F01E7" w:rsidRPr="001A53AE">
                      <w:rPr>
                        <w:sz w:val="14"/>
                        <w:szCs w:val="14"/>
                      </w:rPr>
                      <w:fldChar w:fldCharType="separate"/>
                    </w:r>
                    <w:r w:rsidR="00C70B19">
                      <w:rPr>
                        <w:noProof/>
                        <w:sz w:val="14"/>
                        <w:szCs w:val="14"/>
                      </w:rPr>
                      <w:t>2</w:t>
                    </w:r>
                    <w:r w:rsidR="005F01E7" w:rsidRPr="001A53AE">
                      <w:rPr>
                        <w:sz w:val="14"/>
                        <w:szCs w:val="14"/>
                      </w:rPr>
                      <w:fldChar w:fldCharType="end"/>
                    </w:r>
                  </w:p>
                  <w:p w14:paraId="6C359902" w14:textId="77777777" w:rsidR="003653E1" w:rsidRDefault="003653E1" w:rsidP="003653E1"/>
                </w:txbxContent>
              </v:textbox>
            </v:shape>
          </w:pict>
        </mc:Fallback>
      </mc:AlternateContent>
    </w:r>
  </w:p>
  <w:p w14:paraId="69831424" w14:textId="77777777" w:rsidR="003653E1" w:rsidRDefault="003653E1" w:rsidP="003653E1">
    <w:pPr>
      <w:pStyle w:val="Kopfzeile"/>
      <w:rPr>
        <w:rFonts w:cs="Arial"/>
      </w:rPr>
    </w:pPr>
  </w:p>
  <w:p w14:paraId="64A8A04A" w14:textId="77777777" w:rsidR="003653E1" w:rsidRDefault="003653E1" w:rsidP="003653E1">
    <w:pPr>
      <w:pStyle w:val="Kopfzeile"/>
      <w:rPr>
        <w:rFonts w:cs="Arial"/>
      </w:rPr>
    </w:pPr>
  </w:p>
  <w:p w14:paraId="341A1059" w14:textId="77777777" w:rsidR="003653E1" w:rsidRDefault="003653E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22FF6" w14:textId="77777777" w:rsidR="003653E1" w:rsidRPr="004C1989" w:rsidRDefault="003D410C" w:rsidP="003653E1">
    <w:pPr>
      <w:pStyle w:val="Kopfzeile"/>
      <w:rPr>
        <w:rFonts w:cs="Arial"/>
      </w:rPr>
    </w:pPr>
    <w:r>
      <w:rPr>
        <w:rFonts w:cs="Arial"/>
        <w:noProof/>
        <w:lang w:eastAsia="de-DE"/>
      </w:rPr>
      <w:pict w14:anchorId="10301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7015" o:spid="_x0000_s1030" type="#_x0000_t75" style="position:absolute;margin-left:-67.55pt;margin-top:-127.7pt;width:595.2pt;height:841.9pt;z-index:-251655680;mso-position-horizontal-relative:margin;mso-position-vertical-relative:margin" o:allowincell="f">
          <v:imagedata r:id="rId1" o:title="Pfad EAG Briefbogen mit Fußzeile cmyk 2021"/>
          <w10:wrap anchorx="margin" anchory="margin"/>
        </v:shape>
      </w:pict>
    </w:r>
  </w:p>
  <w:p w14:paraId="2A86DD9D" w14:textId="77777777" w:rsidR="003653E1" w:rsidRPr="004C1989" w:rsidRDefault="002F7424" w:rsidP="002F7424">
    <w:pPr>
      <w:pStyle w:val="Kopfzeile"/>
      <w:tabs>
        <w:tab w:val="clear" w:pos="4536"/>
        <w:tab w:val="clear" w:pos="9072"/>
        <w:tab w:val="left" w:pos="1321"/>
        <w:tab w:val="left" w:pos="6082"/>
      </w:tabs>
      <w:rPr>
        <w:rFonts w:cs="Arial"/>
      </w:rPr>
    </w:pPr>
    <w:r>
      <w:rPr>
        <w:rFonts w:cs="Arial"/>
      </w:rPr>
      <w:tab/>
    </w:r>
    <w:r>
      <w:rPr>
        <w:rFonts w:cs="Arial"/>
      </w:rPr>
      <w:tab/>
    </w:r>
  </w:p>
  <w:p w14:paraId="12F0A36F" w14:textId="77777777" w:rsidR="003653E1" w:rsidRPr="004C1989" w:rsidRDefault="003653E1" w:rsidP="003653E1">
    <w:pPr>
      <w:pStyle w:val="Kopfzeile"/>
      <w:rPr>
        <w:rFonts w:cs="Ari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CBB26" w14:textId="77777777" w:rsidR="002F7424" w:rsidRDefault="003D410C">
    <w:pPr>
      <w:pStyle w:val="Kopfzeile"/>
    </w:pPr>
    <w:r>
      <w:rPr>
        <w:noProof/>
        <w:lang w:eastAsia="de-DE"/>
      </w:rPr>
      <w:pict w14:anchorId="1FBAF8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7019" o:spid="_x0000_s1034" type="#_x0000_t75" style="position:absolute;margin-left:0;margin-top:0;width:595.2pt;height:841.9pt;z-index:-251651584;mso-position-horizontal:center;mso-position-horizontal-relative:margin;mso-position-vertical:center;mso-position-vertical-relative:margin" o:allowincell="f">
          <v:imagedata r:id="rId1" o:title="Pfad EAG Briefbogen mit Fußzeile cmyk 202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FC4FD" w14:textId="77777777" w:rsidR="00C70B19" w:rsidRPr="004C1989" w:rsidRDefault="003D410C" w:rsidP="003653E1">
    <w:pPr>
      <w:pStyle w:val="Kopfzeile"/>
      <w:rPr>
        <w:rFonts w:cs="Arial"/>
      </w:rPr>
    </w:pPr>
    <w:r>
      <w:rPr>
        <w:rFonts w:cs="Arial"/>
        <w:noProof/>
        <w:lang w:eastAsia="de-DE"/>
      </w:rPr>
      <w:pict w14:anchorId="62E07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7020" o:spid="_x0000_s1035" type="#_x0000_t75" style="position:absolute;margin-left:-67.55pt;margin-top:-127.6pt;width:595.2pt;height:91.15pt;z-index:-251650560;mso-position-horizontal-relative:margin;mso-position-vertical-relative:margin" o:allowincell="f">
          <v:imagedata r:id="rId1" o:title="Pfad EAG Briefbogen mit Fußzeile cmyk 2021" cropbottom="58441f"/>
          <w10:wrap anchorx="margin" anchory="margin"/>
        </v:shape>
      </w:pict>
    </w:r>
  </w:p>
  <w:p w14:paraId="26D4FF2B" w14:textId="77777777" w:rsidR="00C70B19" w:rsidRPr="004C1989" w:rsidRDefault="00C70B19" w:rsidP="003653E1">
    <w:pPr>
      <w:pStyle w:val="Kopfzeile"/>
      <w:rPr>
        <w:rFonts w:cs="Arial"/>
      </w:rPr>
    </w:pPr>
  </w:p>
  <w:p w14:paraId="544DE59E" w14:textId="77777777" w:rsidR="00C70B19" w:rsidRPr="004C1989" w:rsidRDefault="00C70B19" w:rsidP="003653E1">
    <w:pPr>
      <w:pStyle w:val="Kopfzeile"/>
      <w:rPr>
        <w:rFonts w:cs="Arial"/>
      </w:rPr>
    </w:pPr>
  </w:p>
  <w:p w14:paraId="4B6EC5CD" w14:textId="77777777" w:rsidR="00C70B19" w:rsidRPr="004C1989" w:rsidRDefault="00C70B19" w:rsidP="003653E1">
    <w:pPr>
      <w:pStyle w:val="Kopfzeile"/>
      <w:rPr>
        <w:rFonts w:cs="Arial"/>
      </w:rPr>
    </w:pPr>
  </w:p>
  <w:p w14:paraId="73A7166C" w14:textId="77777777" w:rsidR="00C70B19" w:rsidRDefault="00BC15F8" w:rsidP="003653E1">
    <w:pPr>
      <w:pStyle w:val="Kopfzeile"/>
      <w:rPr>
        <w:rFonts w:cs="Arial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227FB4" wp14:editId="3E89F0AF">
              <wp:simplePos x="0" y="0"/>
              <wp:positionH relativeFrom="column">
                <wp:posOffset>2502729</wp:posOffset>
              </wp:positionH>
              <wp:positionV relativeFrom="paragraph">
                <wp:posOffset>60104</wp:posOffset>
              </wp:positionV>
              <wp:extent cx="3788714" cy="257175"/>
              <wp:effectExtent l="0" t="0" r="254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714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4E659" w14:textId="77777777" w:rsidR="00C70B19" w:rsidRPr="000B52A5" w:rsidRDefault="00C70B19" w:rsidP="003653E1">
                          <w:pPr>
                            <w:pStyle w:val="Fuzeile"/>
                            <w:jc w:val="righ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0B52A5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Seite </w:t>
                          </w:r>
                          <w:r w:rsidRPr="000B52A5">
                            <w:rPr>
                              <w:rFonts w:cs="Arial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0B52A5">
                            <w:rPr>
                              <w:rFonts w:cs="Arial"/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0B52A5">
                            <w:rPr>
                              <w:rFonts w:cs="Arial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518D3">
                            <w:rPr>
                              <w:rFonts w:cs="Arial"/>
                              <w:noProof/>
                              <w:sz w:val="14"/>
                              <w:szCs w:val="14"/>
                            </w:rPr>
                            <w:t>3</w:t>
                          </w:r>
                          <w:r w:rsidRPr="000B52A5">
                            <w:rPr>
                              <w:rFonts w:cs="Arial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27FB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97.05pt;margin-top:4.75pt;width:298.3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" stroked="f">
              <v:textbox>
                <w:txbxContent>
                  <w:p w14:paraId="1634E659" w14:textId="77777777" w:rsidR="00C70B19" w:rsidRPr="000B52A5" w:rsidRDefault="00C70B19" w:rsidP="003653E1">
                    <w:pPr>
                      <w:pStyle w:val="Fuzeile"/>
                      <w:jc w:val="right"/>
                      <w:rPr>
                        <w:rFonts w:cs="Arial"/>
                        <w:sz w:val="14"/>
                        <w:szCs w:val="14"/>
                      </w:rPr>
                    </w:pPr>
                    <w:r w:rsidRPr="000B52A5">
                      <w:rPr>
                        <w:rFonts w:cs="Arial"/>
                        <w:sz w:val="14"/>
                        <w:szCs w:val="14"/>
                      </w:rPr>
                      <w:t xml:space="preserve">Seite </w:t>
                    </w:r>
                    <w:r w:rsidRPr="000B52A5">
                      <w:rPr>
                        <w:rFonts w:cs="Arial"/>
                        <w:sz w:val="14"/>
                        <w:szCs w:val="14"/>
                      </w:rPr>
                      <w:fldChar w:fldCharType="begin"/>
                    </w:r>
                    <w:r w:rsidRPr="000B52A5">
                      <w:rPr>
                        <w:rFonts w:cs="Arial"/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0B52A5">
                      <w:rPr>
                        <w:rFonts w:cs="Arial"/>
                        <w:sz w:val="14"/>
                        <w:szCs w:val="14"/>
                      </w:rPr>
                      <w:fldChar w:fldCharType="separate"/>
                    </w:r>
                    <w:r w:rsidR="00D518D3">
                      <w:rPr>
                        <w:rFonts w:cs="Arial"/>
                        <w:noProof/>
                        <w:sz w:val="14"/>
                        <w:szCs w:val="14"/>
                      </w:rPr>
                      <w:t>3</w:t>
                    </w:r>
                    <w:r w:rsidRPr="000B52A5">
                      <w:rPr>
                        <w:rFonts w:cs="Arial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C141BFA" w14:textId="77777777" w:rsidR="00C70B19" w:rsidRDefault="00C70B19" w:rsidP="003653E1">
    <w:pPr>
      <w:pStyle w:val="Kopfzeile"/>
      <w:rPr>
        <w:rFonts w:cs="Arial"/>
      </w:rPr>
    </w:pPr>
  </w:p>
  <w:p w14:paraId="5A8231A4" w14:textId="77777777" w:rsidR="00C70B19" w:rsidRDefault="00C70B19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0F161" w14:textId="77777777" w:rsidR="00AE0498" w:rsidRPr="004C1989" w:rsidRDefault="003D410C" w:rsidP="003653E1">
    <w:pPr>
      <w:pStyle w:val="Kopfzeile"/>
      <w:rPr>
        <w:rFonts w:cs="Arial"/>
      </w:rPr>
    </w:pPr>
    <w:r>
      <w:rPr>
        <w:rFonts w:cs="Arial"/>
        <w:noProof/>
        <w:lang w:eastAsia="de-DE"/>
      </w:rPr>
      <w:pict w14:anchorId="4CE35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7018" o:spid="_x0000_s1033" type="#_x0000_t75" style="position:absolute;margin-left:0;margin-top:0;width:595.2pt;height:841.9pt;z-index:-251652608;mso-position-horizontal:center;mso-position-horizontal-relative:margin;mso-position-vertical:center;mso-position-vertical-relative:margin" o:allowincell="f">
          <v:imagedata r:id="rId1" o:title="Pfad EAG Briefbogen mit Fußzeile cmyk 2021"/>
          <w10:wrap anchorx="margin" anchory="margin"/>
        </v:shape>
      </w:pict>
    </w:r>
    <w:r w:rsidR="00BC15F8">
      <w:rPr>
        <w:rFonts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79AD44A" wp14:editId="19CEF3C0">
              <wp:simplePos x="0" y="0"/>
              <wp:positionH relativeFrom="column">
                <wp:posOffset>5523230</wp:posOffset>
              </wp:positionH>
              <wp:positionV relativeFrom="paragraph">
                <wp:posOffset>701040</wp:posOffset>
              </wp:positionV>
              <wp:extent cx="768985" cy="257175"/>
              <wp:effectExtent l="0" t="0" r="381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98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75C48C" w14:textId="77777777" w:rsidR="006D1273" w:rsidRPr="001A53AE" w:rsidRDefault="006D1273" w:rsidP="006D1273">
                          <w:pPr>
                            <w:pStyle w:val="Fuzeile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1A53AE">
                            <w:rPr>
                              <w:sz w:val="14"/>
                              <w:szCs w:val="14"/>
                            </w:rPr>
                            <w:t xml:space="preserve">Seite </w:t>
                          </w:r>
                          <w:r w:rsidR="005F01E7" w:rsidRPr="001A53AE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1A53AE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="005F01E7" w:rsidRPr="001A53AE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F449F">
                            <w:rPr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="005F01E7" w:rsidRPr="001A53AE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66022C23" w14:textId="77777777" w:rsidR="006D1273" w:rsidRDefault="006D1273" w:rsidP="006D127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9AD4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34.9pt;margin-top:55.2pt;width:60.55pt;height:2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" stroked="f">
              <v:textbox>
                <w:txbxContent>
                  <w:p w14:paraId="6975C48C" w14:textId="77777777" w:rsidR="006D1273" w:rsidRPr="001A53AE" w:rsidRDefault="006D1273" w:rsidP="006D1273">
                    <w:pPr>
                      <w:pStyle w:val="Fuzeile"/>
                      <w:jc w:val="right"/>
                      <w:rPr>
                        <w:sz w:val="14"/>
                        <w:szCs w:val="14"/>
                      </w:rPr>
                    </w:pPr>
                    <w:r w:rsidRPr="001A53AE">
                      <w:rPr>
                        <w:sz w:val="14"/>
                        <w:szCs w:val="14"/>
                      </w:rPr>
                      <w:t xml:space="preserve">Seite </w:t>
                    </w:r>
                    <w:r w:rsidR="005F01E7" w:rsidRPr="001A53AE">
                      <w:rPr>
                        <w:sz w:val="14"/>
                        <w:szCs w:val="14"/>
                      </w:rPr>
                      <w:fldChar w:fldCharType="begin"/>
                    </w:r>
                    <w:r w:rsidRPr="001A53AE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="005F01E7" w:rsidRPr="001A53AE">
                      <w:rPr>
                        <w:sz w:val="14"/>
                        <w:szCs w:val="14"/>
                      </w:rPr>
                      <w:fldChar w:fldCharType="separate"/>
                    </w:r>
                    <w:r w:rsidR="00BF449F">
                      <w:rPr>
                        <w:noProof/>
                        <w:sz w:val="14"/>
                        <w:szCs w:val="14"/>
                      </w:rPr>
                      <w:t>2</w:t>
                    </w:r>
                    <w:r w:rsidR="005F01E7" w:rsidRPr="001A53AE">
                      <w:rPr>
                        <w:sz w:val="14"/>
                        <w:szCs w:val="14"/>
                      </w:rPr>
                      <w:fldChar w:fldCharType="end"/>
                    </w:r>
                  </w:p>
                  <w:p w14:paraId="66022C23" w14:textId="77777777" w:rsidR="006D1273" w:rsidRDefault="006D1273" w:rsidP="006D1273"/>
                </w:txbxContent>
              </v:textbox>
            </v:shape>
          </w:pict>
        </mc:Fallback>
      </mc:AlternateContent>
    </w:r>
  </w:p>
  <w:p w14:paraId="06E8D7BB" w14:textId="77777777" w:rsidR="00AE0498" w:rsidRPr="004C1989" w:rsidRDefault="00AE0498" w:rsidP="003653E1">
    <w:pPr>
      <w:pStyle w:val="Kopfzeile"/>
      <w:rPr>
        <w:rFonts w:cs="Arial"/>
      </w:rPr>
    </w:pPr>
  </w:p>
  <w:p w14:paraId="2DA8CAF8" w14:textId="77777777" w:rsidR="00AE0498" w:rsidRPr="004C1989" w:rsidRDefault="00AE0498" w:rsidP="003653E1">
    <w:pPr>
      <w:pStyle w:val="Kopfzeile"/>
      <w:rPr>
        <w:rFonts w:cs="Arial"/>
      </w:rPr>
    </w:pPr>
  </w:p>
  <w:p w14:paraId="3F7F621D" w14:textId="77777777" w:rsidR="00AE0498" w:rsidRPr="004C1989" w:rsidRDefault="00AE0498" w:rsidP="003653E1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02430"/>
    <w:multiLevelType w:val="hybridMultilevel"/>
    <w:tmpl w:val="EA2E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87CA3"/>
    <w:multiLevelType w:val="hybridMultilevel"/>
    <w:tmpl w:val="D734A420"/>
    <w:lvl w:ilvl="0" w:tplc="DC30AF20">
      <w:start w:val="1"/>
      <w:numFmt w:val="bullet"/>
      <w:pStyle w:val="Listenabsatz"/>
      <w:lvlText w:val="▪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211E6"/>
    <w:multiLevelType w:val="hybridMultilevel"/>
    <w:tmpl w:val="AC20D4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8677FC"/>
    <w:multiLevelType w:val="hybridMultilevel"/>
    <w:tmpl w:val="7D1046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4FD"/>
    <w:rsid w:val="000010DF"/>
    <w:rsid w:val="00001250"/>
    <w:rsid w:val="00003AB1"/>
    <w:rsid w:val="00003FA5"/>
    <w:rsid w:val="00013BF8"/>
    <w:rsid w:val="00014218"/>
    <w:rsid w:val="00021C7A"/>
    <w:rsid w:val="00032967"/>
    <w:rsid w:val="000351C3"/>
    <w:rsid w:val="000409C4"/>
    <w:rsid w:val="0004182C"/>
    <w:rsid w:val="00042A7A"/>
    <w:rsid w:val="0004734D"/>
    <w:rsid w:val="0005577B"/>
    <w:rsid w:val="00073417"/>
    <w:rsid w:val="00077A29"/>
    <w:rsid w:val="00081FA4"/>
    <w:rsid w:val="000851B0"/>
    <w:rsid w:val="00092695"/>
    <w:rsid w:val="0009317C"/>
    <w:rsid w:val="0009634F"/>
    <w:rsid w:val="00096DDE"/>
    <w:rsid w:val="000A16F7"/>
    <w:rsid w:val="000A53AC"/>
    <w:rsid w:val="000B2643"/>
    <w:rsid w:val="000B52A5"/>
    <w:rsid w:val="000D4B89"/>
    <w:rsid w:val="000E2C27"/>
    <w:rsid w:val="000F1F53"/>
    <w:rsid w:val="000F22FC"/>
    <w:rsid w:val="000F47D7"/>
    <w:rsid w:val="000F789C"/>
    <w:rsid w:val="00101D0A"/>
    <w:rsid w:val="00102C69"/>
    <w:rsid w:val="00114C41"/>
    <w:rsid w:val="001160C5"/>
    <w:rsid w:val="00116D9F"/>
    <w:rsid w:val="00132A81"/>
    <w:rsid w:val="00142413"/>
    <w:rsid w:val="001472D8"/>
    <w:rsid w:val="00150305"/>
    <w:rsid w:val="00167428"/>
    <w:rsid w:val="00167EEF"/>
    <w:rsid w:val="00180813"/>
    <w:rsid w:val="001944FE"/>
    <w:rsid w:val="001B28BE"/>
    <w:rsid w:val="001B6FEE"/>
    <w:rsid w:val="001C04B7"/>
    <w:rsid w:val="001D5030"/>
    <w:rsid w:val="001E2385"/>
    <w:rsid w:val="001E77C9"/>
    <w:rsid w:val="001F2921"/>
    <w:rsid w:val="001F3807"/>
    <w:rsid w:val="00205D7F"/>
    <w:rsid w:val="002173AD"/>
    <w:rsid w:val="00227C8C"/>
    <w:rsid w:val="002329FF"/>
    <w:rsid w:val="00233898"/>
    <w:rsid w:val="00247C52"/>
    <w:rsid w:val="00267402"/>
    <w:rsid w:val="002822CC"/>
    <w:rsid w:val="00283ED5"/>
    <w:rsid w:val="00283F45"/>
    <w:rsid w:val="00294265"/>
    <w:rsid w:val="002A0615"/>
    <w:rsid w:val="002A5263"/>
    <w:rsid w:val="002B24AC"/>
    <w:rsid w:val="002C2D8E"/>
    <w:rsid w:val="002C3D9F"/>
    <w:rsid w:val="002D5264"/>
    <w:rsid w:val="002D7726"/>
    <w:rsid w:val="002E4DCF"/>
    <w:rsid w:val="002F24CA"/>
    <w:rsid w:val="002F6B36"/>
    <w:rsid w:val="002F7424"/>
    <w:rsid w:val="003004CC"/>
    <w:rsid w:val="00312201"/>
    <w:rsid w:val="003236C3"/>
    <w:rsid w:val="00332B0F"/>
    <w:rsid w:val="00336ADA"/>
    <w:rsid w:val="003447B2"/>
    <w:rsid w:val="00346742"/>
    <w:rsid w:val="00351F07"/>
    <w:rsid w:val="00354DB1"/>
    <w:rsid w:val="00357903"/>
    <w:rsid w:val="00357B13"/>
    <w:rsid w:val="003630FC"/>
    <w:rsid w:val="003653E1"/>
    <w:rsid w:val="00374EA5"/>
    <w:rsid w:val="00385C26"/>
    <w:rsid w:val="003970C2"/>
    <w:rsid w:val="003A209B"/>
    <w:rsid w:val="003A39E3"/>
    <w:rsid w:val="003A4613"/>
    <w:rsid w:val="003A53A3"/>
    <w:rsid w:val="003B40FF"/>
    <w:rsid w:val="003C06E6"/>
    <w:rsid w:val="003D2831"/>
    <w:rsid w:val="003D410C"/>
    <w:rsid w:val="003E2027"/>
    <w:rsid w:val="004103C7"/>
    <w:rsid w:val="00412F36"/>
    <w:rsid w:val="004161E7"/>
    <w:rsid w:val="00426F85"/>
    <w:rsid w:val="0042704F"/>
    <w:rsid w:val="00456FBF"/>
    <w:rsid w:val="0047517D"/>
    <w:rsid w:val="00497454"/>
    <w:rsid w:val="004A7760"/>
    <w:rsid w:val="004B330D"/>
    <w:rsid w:val="004B7BE0"/>
    <w:rsid w:val="004C107F"/>
    <w:rsid w:val="004C1989"/>
    <w:rsid w:val="004C1C43"/>
    <w:rsid w:val="004C3105"/>
    <w:rsid w:val="004C3A21"/>
    <w:rsid w:val="004D2A7F"/>
    <w:rsid w:val="004D5CA1"/>
    <w:rsid w:val="004E47A4"/>
    <w:rsid w:val="004F3EE4"/>
    <w:rsid w:val="004F7168"/>
    <w:rsid w:val="00512B2F"/>
    <w:rsid w:val="00516110"/>
    <w:rsid w:val="00520EE3"/>
    <w:rsid w:val="00524432"/>
    <w:rsid w:val="00532FB0"/>
    <w:rsid w:val="00550189"/>
    <w:rsid w:val="00550A08"/>
    <w:rsid w:val="0056550B"/>
    <w:rsid w:val="00566536"/>
    <w:rsid w:val="0057132F"/>
    <w:rsid w:val="00576885"/>
    <w:rsid w:val="005863B4"/>
    <w:rsid w:val="005864FD"/>
    <w:rsid w:val="00587B2B"/>
    <w:rsid w:val="00590B7C"/>
    <w:rsid w:val="00596C4D"/>
    <w:rsid w:val="005B05E6"/>
    <w:rsid w:val="005C4ED3"/>
    <w:rsid w:val="005D6DDB"/>
    <w:rsid w:val="005E686F"/>
    <w:rsid w:val="005F01E7"/>
    <w:rsid w:val="005F3675"/>
    <w:rsid w:val="005F3AAC"/>
    <w:rsid w:val="005F43E9"/>
    <w:rsid w:val="006065EC"/>
    <w:rsid w:val="006143D1"/>
    <w:rsid w:val="0061797A"/>
    <w:rsid w:val="00623654"/>
    <w:rsid w:val="00626D4F"/>
    <w:rsid w:val="00635971"/>
    <w:rsid w:val="006366E4"/>
    <w:rsid w:val="00640225"/>
    <w:rsid w:val="00656DD0"/>
    <w:rsid w:val="006579D7"/>
    <w:rsid w:val="00661CA2"/>
    <w:rsid w:val="00662AC9"/>
    <w:rsid w:val="0067480B"/>
    <w:rsid w:val="006840C0"/>
    <w:rsid w:val="00684814"/>
    <w:rsid w:val="006A569F"/>
    <w:rsid w:val="006B03B3"/>
    <w:rsid w:val="006B0EAC"/>
    <w:rsid w:val="006C70F9"/>
    <w:rsid w:val="006D1273"/>
    <w:rsid w:val="006D79A7"/>
    <w:rsid w:val="006F58AB"/>
    <w:rsid w:val="006F7532"/>
    <w:rsid w:val="007020DE"/>
    <w:rsid w:val="00712BCF"/>
    <w:rsid w:val="00717FC7"/>
    <w:rsid w:val="0072210C"/>
    <w:rsid w:val="007235F5"/>
    <w:rsid w:val="00724628"/>
    <w:rsid w:val="007276AF"/>
    <w:rsid w:val="00745E74"/>
    <w:rsid w:val="007470B0"/>
    <w:rsid w:val="00751268"/>
    <w:rsid w:val="007548E9"/>
    <w:rsid w:val="007558B1"/>
    <w:rsid w:val="0076073E"/>
    <w:rsid w:val="007633C3"/>
    <w:rsid w:val="0077387D"/>
    <w:rsid w:val="00785786"/>
    <w:rsid w:val="007D3326"/>
    <w:rsid w:val="007D4D5E"/>
    <w:rsid w:val="007E12F2"/>
    <w:rsid w:val="007E3D78"/>
    <w:rsid w:val="007E76C8"/>
    <w:rsid w:val="007F0974"/>
    <w:rsid w:val="00814E99"/>
    <w:rsid w:val="00817259"/>
    <w:rsid w:val="00817953"/>
    <w:rsid w:val="00817D32"/>
    <w:rsid w:val="00844803"/>
    <w:rsid w:val="00846E0B"/>
    <w:rsid w:val="00853829"/>
    <w:rsid w:val="00874B4C"/>
    <w:rsid w:val="00883068"/>
    <w:rsid w:val="00884472"/>
    <w:rsid w:val="008845F7"/>
    <w:rsid w:val="00893531"/>
    <w:rsid w:val="00895D34"/>
    <w:rsid w:val="00897C2A"/>
    <w:rsid w:val="008A7120"/>
    <w:rsid w:val="008B0557"/>
    <w:rsid w:val="008B1A12"/>
    <w:rsid w:val="008B530B"/>
    <w:rsid w:val="008C0C38"/>
    <w:rsid w:val="008C3354"/>
    <w:rsid w:val="008D7D16"/>
    <w:rsid w:val="008E2572"/>
    <w:rsid w:val="008E7ED2"/>
    <w:rsid w:val="008F534C"/>
    <w:rsid w:val="008F5542"/>
    <w:rsid w:val="009221A0"/>
    <w:rsid w:val="00932DD0"/>
    <w:rsid w:val="00942CD8"/>
    <w:rsid w:val="009660CC"/>
    <w:rsid w:val="00984699"/>
    <w:rsid w:val="00990509"/>
    <w:rsid w:val="009A0DB4"/>
    <w:rsid w:val="009A1228"/>
    <w:rsid w:val="009B7A40"/>
    <w:rsid w:val="009C07A8"/>
    <w:rsid w:val="009C45F8"/>
    <w:rsid w:val="009C471C"/>
    <w:rsid w:val="009C5430"/>
    <w:rsid w:val="009C7111"/>
    <w:rsid w:val="00A0169E"/>
    <w:rsid w:val="00A05C2F"/>
    <w:rsid w:val="00A15FC0"/>
    <w:rsid w:val="00A21775"/>
    <w:rsid w:val="00A24314"/>
    <w:rsid w:val="00A2491B"/>
    <w:rsid w:val="00A26710"/>
    <w:rsid w:val="00A304CA"/>
    <w:rsid w:val="00A35209"/>
    <w:rsid w:val="00A37377"/>
    <w:rsid w:val="00A3790D"/>
    <w:rsid w:val="00A52020"/>
    <w:rsid w:val="00A54C55"/>
    <w:rsid w:val="00A57554"/>
    <w:rsid w:val="00A60EA4"/>
    <w:rsid w:val="00A665D2"/>
    <w:rsid w:val="00A70B24"/>
    <w:rsid w:val="00A72EF0"/>
    <w:rsid w:val="00A83227"/>
    <w:rsid w:val="00A843C7"/>
    <w:rsid w:val="00AA5990"/>
    <w:rsid w:val="00AB0708"/>
    <w:rsid w:val="00AB3C69"/>
    <w:rsid w:val="00AB7686"/>
    <w:rsid w:val="00AC0DF4"/>
    <w:rsid w:val="00AD0411"/>
    <w:rsid w:val="00AD17D9"/>
    <w:rsid w:val="00AD4517"/>
    <w:rsid w:val="00AE0498"/>
    <w:rsid w:val="00AE0894"/>
    <w:rsid w:val="00AE1671"/>
    <w:rsid w:val="00AE3521"/>
    <w:rsid w:val="00AE67A9"/>
    <w:rsid w:val="00AF7EE6"/>
    <w:rsid w:val="00B10026"/>
    <w:rsid w:val="00B11A21"/>
    <w:rsid w:val="00B1205F"/>
    <w:rsid w:val="00B12DBA"/>
    <w:rsid w:val="00B135C6"/>
    <w:rsid w:val="00B1554B"/>
    <w:rsid w:val="00B40A7F"/>
    <w:rsid w:val="00B601E7"/>
    <w:rsid w:val="00B63AE0"/>
    <w:rsid w:val="00B66C58"/>
    <w:rsid w:val="00B9114F"/>
    <w:rsid w:val="00B9777C"/>
    <w:rsid w:val="00BA09C7"/>
    <w:rsid w:val="00BA16D8"/>
    <w:rsid w:val="00BA3E7A"/>
    <w:rsid w:val="00BB5ED2"/>
    <w:rsid w:val="00BB77CE"/>
    <w:rsid w:val="00BC15F8"/>
    <w:rsid w:val="00BC7B65"/>
    <w:rsid w:val="00BD14E0"/>
    <w:rsid w:val="00BD2AE5"/>
    <w:rsid w:val="00BD37C5"/>
    <w:rsid w:val="00BD5D6B"/>
    <w:rsid w:val="00BE130D"/>
    <w:rsid w:val="00BF09EA"/>
    <w:rsid w:val="00BF449F"/>
    <w:rsid w:val="00C07356"/>
    <w:rsid w:val="00C07B2E"/>
    <w:rsid w:val="00C33F63"/>
    <w:rsid w:val="00C43784"/>
    <w:rsid w:val="00C456A1"/>
    <w:rsid w:val="00C575A0"/>
    <w:rsid w:val="00C60CD5"/>
    <w:rsid w:val="00C64EFC"/>
    <w:rsid w:val="00C659C1"/>
    <w:rsid w:val="00C70B19"/>
    <w:rsid w:val="00C8161C"/>
    <w:rsid w:val="00C92E63"/>
    <w:rsid w:val="00C939CF"/>
    <w:rsid w:val="00CA0567"/>
    <w:rsid w:val="00CA4609"/>
    <w:rsid w:val="00CA4CFF"/>
    <w:rsid w:val="00CA6497"/>
    <w:rsid w:val="00CB3ED6"/>
    <w:rsid w:val="00CB507D"/>
    <w:rsid w:val="00CC51E2"/>
    <w:rsid w:val="00CE3E63"/>
    <w:rsid w:val="00D1571B"/>
    <w:rsid w:val="00D26393"/>
    <w:rsid w:val="00D27912"/>
    <w:rsid w:val="00D317D1"/>
    <w:rsid w:val="00D34A7E"/>
    <w:rsid w:val="00D40423"/>
    <w:rsid w:val="00D518D3"/>
    <w:rsid w:val="00D51E38"/>
    <w:rsid w:val="00D54729"/>
    <w:rsid w:val="00D559C8"/>
    <w:rsid w:val="00D6554A"/>
    <w:rsid w:val="00D66CC3"/>
    <w:rsid w:val="00D67813"/>
    <w:rsid w:val="00D702CC"/>
    <w:rsid w:val="00D77F65"/>
    <w:rsid w:val="00D847DA"/>
    <w:rsid w:val="00D874EC"/>
    <w:rsid w:val="00D9711A"/>
    <w:rsid w:val="00DA5318"/>
    <w:rsid w:val="00DC2049"/>
    <w:rsid w:val="00DD07A0"/>
    <w:rsid w:val="00DD5E94"/>
    <w:rsid w:val="00DE35C0"/>
    <w:rsid w:val="00DF4444"/>
    <w:rsid w:val="00DF732B"/>
    <w:rsid w:val="00E01E9B"/>
    <w:rsid w:val="00E269D7"/>
    <w:rsid w:val="00E30DD1"/>
    <w:rsid w:val="00E34163"/>
    <w:rsid w:val="00E4002F"/>
    <w:rsid w:val="00E43166"/>
    <w:rsid w:val="00E44A8D"/>
    <w:rsid w:val="00E475EE"/>
    <w:rsid w:val="00E76069"/>
    <w:rsid w:val="00E7671B"/>
    <w:rsid w:val="00E83D98"/>
    <w:rsid w:val="00E93D58"/>
    <w:rsid w:val="00E94014"/>
    <w:rsid w:val="00E96995"/>
    <w:rsid w:val="00EA4FB2"/>
    <w:rsid w:val="00EA7A96"/>
    <w:rsid w:val="00EB500A"/>
    <w:rsid w:val="00EB5ED1"/>
    <w:rsid w:val="00EE5E19"/>
    <w:rsid w:val="00EF0DB5"/>
    <w:rsid w:val="00EF0E45"/>
    <w:rsid w:val="00EF2570"/>
    <w:rsid w:val="00F01501"/>
    <w:rsid w:val="00F01709"/>
    <w:rsid w:val="00F042D3"/>
    <w:rsid w:val="00F04BC1"/>
    <w:rsid w:val="00F14441"/>
    <w:rsid w:val="00F21E05"/>
    <w:rsid w:val="00F370C2"/>
    <w:rsid w:val="00F45027"/>
    <w:rsid w:val="00F47045"/>
    <w:rsid w:val="00F56F20"/>
    <w:rsid w:val="00F623CE"/>
    <w:rsid w:val="00F6361F"/>
    <w:rsid w:val="00F756D3"/>
    <w:rsid w:val="00F87D9B"/>
    <w:rsid w:val="00FA54F0"/>
    <w:rsid w:val="00FB1F9A"/>
    <w:rsid w:val="00FC5224"/>
    <w:rsid w:val="00FD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11B1D"/>
  <w15:docId w15:val="{255F8AE7-187D-452A-BEBF-29DAF10E6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64F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26393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26393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26393"/>
    <w:pPr>
      <w:spacing w:before="200" w:after="0" w:line="271" w:lineRule="auto"/>
      <w:outlineLvl w:val="2"/>
    </w:pPr>
    <w:rPr>
      <w:rFonts w:ascii="Cambria" w:eastAsia="Times New Roman" w:hAnsi="Cambria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26393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6393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26393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26393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26393"/>
    <w:pPr>
      <w:spacing w:after="0"/>
      <w:outlineLvl w:val="7"/>
    </w:pPr>
    <w:rPr>
      <w:rFonts w:ascii="Cambria" w:eastAsia="Times New Roman" w:hAnsi="Cambria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26393"/>
    <w:pPr>
      <w:spacing w:after="0"/>
      <w:outlineLvl w:val="8"/>
    </w:pPr>
    <w:rPr>
      <w:rFonts w:ascii="Cambria" w:eastAsia="Times New Roman" w:hAnsi="Cambria"/>
      <w:i/>
      <w:iCs/>
      <w:spacing w:val="5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26393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2639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6393"/>
    <w:rPr>
      <w:rFonts w:ascii="Cambria" w:eastAsia="Times New Roman" w:hAnsi="Cambria" w:cs="Times New Roman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26393"/>
    <w:rPr>
      <w:rFonts w:ascii="Cambria" w:eastAsia="Times New Roman" w:hAnsi="Cambria" w:cs="Times New Roman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6393"/>
    <w:rPr>
      <w:rFonts w:ascii="Cambria" w:eastAsia="Times New Roman" w:hAnsi="Cambria" w:cs="Times New Roman"/>
      <w:b/>
      <w:bCs/>
      <w:color w:val="7F7F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26393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6393"/>
    <w:rPr>
      <w:rFonts w:ascii="Cambria" w:eastAsia="Times New Roman" w:hAnsi="Cambria" w:cs="Times New Roman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6393"/>
    <w:rPr>
      <w:rFonts w:ascii="Cambria" w:eastAsia="Times New Roman" w:hAnsi="Cambria" w:cs="Times New Roman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6393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D26393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26393"/>
    <w:rPr>
      <w:rFonts w:ascii="Cambria" w:eastAsia="Times New Roman" w:hAnsi="Cambria" w:cs="Times New Roman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26393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26393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D26393"/>
    <w:rPr>
      <w:b/>
      <w:bCs/>
    </w:rPr>
  </w:style>
  <w:style w:type="character" w:styleId="Hervorhebung">
    <w:name w:val="Emphasis"/>
    <w:uiPriority w:val="20"/>
    <w:qFormat/>
    <w:rsid w:val="00D2639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uiPriority w:val="1"/>
    <w:qFormat/>
    <w:rsid w:val="00BB5ED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BF449F"/>
    <w:pPr>
      <w:numPr>
        <w:numId w:val="1"/>
      </w:numPr>
      <w:spacing w:after="0" w:line="300" w:lineRule="exact"/>
      <w:ind w:left="284" w:hanging="284"/>
      <w:contextualSpacing/>
    </w:pPr>
    <w:rPr>
      <w:color w:val="9A9A9A"/>
    </w:rPr>
  </w:style>
  <w:style w:type="paragraph" w:styleId="Zitat">
    <w:name w:val="Quote"/>
    <w:basedOn w:val="Standard"/>
    <w:next w:val="Standard"/>
    <w:link w:val="ZitatZchn"/>
    <w:uiPriority w:val="29"/>
    <w:qFormat/>
    <w:rsid w:val="00D26393"/>
    <w:pPr>
      <w:spacing w:before="200" w:after="0"/>
      <w:ind w:left="360" w:right="360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D26393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2639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6393"/>
    <w:rPr>
      <w:b/>
      <w:bCs/>
      <w:i/>
      <w:iCs/>
    </w:rPr>
  </w:style>
  <w:style w:type="character" w:styleId="SchwacheHervorhebung">
    <w:name w:val="Subtle Emphasis"/>
    <w:uiPriority w:val="19"/>
    <w:qFormat/>
    <w:rsid w:val="00D26393"/>
    <w:rPr>
      <w:i/>
      <w:iCs/>
    </w:rPr>
  </w:style>
  <w:style w:type="character" w:styleId="IntensiveHervorhebung">
    <w:name w:val="Intense Emphasis"/>
    <w:uiPriority w:val="21"/>
    <w:qFormat/>
    <w:rsid w:val="00D26393"/>
    <w:rPr>
      <w:b/>
      <w:bCs/>
    </w:rPr>
  </w:style>
  <w:style w:type="character" w:styleId="SchwacherVerweis">
    <w:name w:val="Subtle Reference"/>
    <w:uiPriority w:val="31"/>
    <w:qFormat/>
    <w:rsid w:val="00D26393"/>
    <w:rPr>
      <w:smallCaps/>
    </w:rPr>
  </w:style>
  <w:style w:type="character" w:styleId="IntensiverVerweis">
    <w:name w:val="Intense Reference"/>
    <w:uiPriority w:val="32"/>
    <w:qFormat/>
    <w:rsid w:val="00D26393"/>
    <w:rPr>
      <w:smallCaps/>
      <w:spacing w:val="5"/>
      <w:u w:val="single"/>
    </w:rPr>
  </w:style>
  <w:style w:type="character" w:styleId="Buchtitel">
    <w:name w:val="Book Title"/>
    <w:uiPriority w:val="33"/>
    <w:qFormat/>
    <w:rsid w:val="00D26393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26393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3D2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2831"/>
  </w:style>
  <w:style w:type="paragraph" w:styleId="Fuzeile">
    <w:name w:val="footer"/>
    <w:basedOn w:val="Standard"/>
    <w:link w:val="FuzeileZchn"/>
    <w:unhideWhenUsed/>
    <w:rsid w:val="003D2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3D283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2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283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1"/>
    <w:rsid w:val="007D332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cipientAddress">
    <w:name w:val="Recipient Address"/>
    <w:basedOn w:val="KeinLeerraum"/>
    <w:uiPriority w:val="4"/>
    <w:qFormat/>
    <w:rsid w:val="007D3326"/>
    <w:pPr>
      <w:spacing w:before="240"/>
      <w:contextualSpacing/>
    </w:pPr>
    <w:rPr>
      <w:color w:val="1F497D"/>
      <w:sz w:val="23"/>
      <w:szCs w:val="20"/>
      <w:lang w:eastAsia="ja-JP"/>
    </w:rPr>
  </w:style>
  <w:style w:type="character" w:customStyle="1" w:styleId="Formatvorlage3">
    <w:name w:val="Formatvorlage3"/>
    <w:basedOn w:val="Absatz-Standardschriftart"/>
    <w:uiPriority w:val="1"/>
    <w:rsid w:val="007D3326"/>
    <w:rPr>
      <w:rFonts w:ascii="Arial" w:hAnsi="Arial"/>
      <w:b/>
      <w:sz w:val="14"/>
    </w:rPr>
  </w:style>
  <w:style w:type="character" w:customStyle="1" w:styleId="Formatvorlage2">
    <w:name w:val="Formatvorlage2"/>
    <w:basedOn w:val="Absatz-Standardschriftart"/>
    <w:uiPriority w:val="1"/>
    <w:rsid w:val="000851B0"/>
    <w:rPr>
      <w:rFonts w:ascii="Arial" w:hAnsi="Arial"/>
      <w:b/>
      <w:sz w:val="20"/>
    </w:rPr>
  </w:style>
  <w:style w:type="character" w:styleId="Platzhaltertext">
    <w:name w:val="Placeholder Text"/>
    <w:basedOn w:val="Absatz-Standardschriftart"/>
    <w:uiPriority w:val="99"/>
    <w:semiHidden/>
    <w:rsid w:val="00102C69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A52020"/>
    <w:rPr>
      <w:rFonts w:ascii="Arial" w:hAnsi="Arial"/>
      <w:sz w:val="20"/>
    </w:rPr>
  </w:style>
  <w:style w:type="character" w:customStyle="1" w:styleId="Formatvorlage4">
    <w:name w:val="Formatvorlage4"/>
    <w:basedOn w:val="Absatz-Standardschriftart"/>
    <w:uiPriority w:val="1"/>
    <w:rsid w:val="006F58AB"/>
    <w:rPr>
      <w:rFonts w:ascii="Arial" w:hAnsi="Arial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864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864F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864FD"/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uiPriority w:val="99"/>
    <w:unhideWhenUsed/>
    <w:rsid w:val="005C4ED3"/>
    <w:rPr>
      <w:color w:val="0000FF"/>
      <w:u w:val="single"/>
    </w:rPr>
  </w:style>
  <w:style w:type="paragraph" w:customStyle="1" w:styleId="FlietextPressemitteilung">
    <w:name w:val="Fließtext Pressemitteilung"/>
    <w:basedOn w:val="Standard"/>
    <w:link w:val="FlietextPressemitteilungZchn"/>
    <w:qFormat/>
    <w:rsid w:val="005C4ED3"/>
    <w:pPr>
      <w:tabs>
        <w:tab w:val="left" w:pos="2055"/>
      </w:tabs>
      <w:spacing w:after="0" w:line="300" w:lineRule="exact"/>
    </w:pPr>
    <w:rPr>
      <w:rFonts w:ascii="Arial" w:eastAsia="Calibri" w:hAnsi="Arial" w:cs="Arial"/>
      <w:sz w:val="20"/>
      <w:szCs w:val="20"/>
      <w:lang w:bidi="en-US"/>
    </w:rPr>
  </w:style>
  <w:style w:type="character" w:customStyle="1" w:styleId="FlietextPressemitteilungZchn">
    <w:name w:val="Fließtext Pressemitteilung Zchn"/>
    <w:link w:val="FlietextPressemitteilung"/>
    <w:rsid w:val="005C4ED3"/>
    <w:rPr>
      <w:rFonts w:ascii="Arial" w:hAnsi="Arial" w:cs="Arial"/>
      <w:lang w:eastAsia="en-US" w:bidi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C4ED3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3F6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3F63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ZwischenberschriftPressemitteilung">
    <w:name w:val="Zwischenüberschrift Pressemitteilung"/>
    <w:basedOn w:val="Standard"/>
    <w:link w:val="ZwischenberschriftPressemitteilungZchn"/>
    <w:qFormat/>
    <w:rsid w:val="009C45F8"/>
    <w:pPr>
      <w:tabs>
        <w:tab w:val="left" w:pos="2055"/>
      </w:tabs>
      <w:spacing w:after="0" w:line="300" w:lineRule="exact"/>
    </w:pPr>
    <w:rPr>
      <w:rFonts w:ascii="Arial" w:eastAsia="Calibri" w:hAnsi="Arial" w:cs="Arial"/>
      <w:sz w:val="24"/>
      <w:lang w:bidi="en-US"/>
    </w:rPr>
  </w:style>
  <w:style w:type="character" w:customStyle="1" w:styleId="ZwischenberschriftPressemitteilungZchn">
    <w:name w:val="Zwischenüberschrift Pressemitteilung Zchn"/>
    <w:link w:val="ZwischenberschriftPressemitteilung"/>
    <w:rsid w:val="009C45F8"/>
    <w:rPr>
      <w:rFonts w:ascii="Arial" w:hAnsi="Arial" w:cs="Arial"/>
      <w:sz w:val="24"/>
      <w:szCs w:val="22"/>
      <w:lang w:eastAsia="en-US" w:bidi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C3105"/>
    <w:rPr>
      <w:color w:val="800080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3C06E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944F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rame">
    <w:name w:val="grame"/>
    <w:basedOn w:val="Absatz-Standardschriftart"/>
    <w:rsid w:val="00A2491B"/>
  </w:style>
  <w:style w:type="character" w:customStyle="1" w:styleId="spelle">
    <w:name w:val="spelle"/>
    <w:basedOn w:val="Absatz-Standardschriftart"/>
    <w:rsid w:val="00A24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6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eckelmann.de/automatisierung/sicherheitstechnik/" TargetMode="External"/><Relationship Id="rId18" Type="http://schemas.openxmlformats.org/officeDocument/2006/relationships/hyperlink" Target="mailto:info@eckelmann.de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presse-schwitzgebel.d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eckelmann.de" TargetMode="Externa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info@presse-schwitzgebel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eckelmann.de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header" Target="header4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essebuero\dropbox-pressebuero\Dropbox\Presseb&#252;ro\Kunden\eckelmann\pressemitteilungen\maa\2021\0621_mms-markteinfuerhung\presseinfo_eckelmann_ag_factoryware_mms_v1_21-05-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185336-7AA2-4E70-8528-7F8F745F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presseinfo_eckelmann_ag_factoryware_mms_v1_21-05-20.dotx</Template>
  <TotalTime>0</TotalTime>
  <Pages>6</Pages>
  <Words>1270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E°SLC 89 integriert Safety systemdurchgängig in Automatisierungslösungen | Presseinfo der Eckelmann AG</vt:lpstr>
    </vt:vector>
  </TitlesOfParts>
  <Company>Your Company Name</Company>
  <LinksUpToDate>false</LinksUpToDate>
  <CharactersWithSpaces>9258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E°SLC 89 integriert Safety systemdurchgängig in Automatisierungslösungen | Presseinfo der Eckelmann AG</dc:title>
  <dc:subject>Fußzeile für Verträge, EAG</dc:subject>
  <dc:creator>Felix Berthold</dc:creator>
  <dc:description>Wiesbaden, 28.10.2021: Der Automatisierungshersteller Eckelmann AG gibt anlässlich der SPS – Smart Production Solutions 2021 die Markteinführung seiner programmierbaren Sicherheitssteuerung E°SLC 89 bekannt. Diese ist nach IEC 61508 bis SIL3 bzw. DIN EN ISO 13849-1 bis PLe zertifiziert. Besucher können sich auf der SPS in Halle 7, Stand 314 umfassend über das neue Produkt informieren.</dc:description>
  <cp:lastModifiedBy>Felix Berthold</cp:lastModifiedBy>
  <cp:revision>9</cp:revision>
  <cp:lastPrinted>2021-10-14T10:02:00Z</cp:lastPrinted>
  <dcterms:created xsi:type="dcterms:W3CDTF">2021-10-14T10:37:00Z</dcterms:created>
  <dcterms:modified xsi:type="dcterms:W3CDTF">2021-10-27T07:19:00Z</dcterms:modified>
</cp:coreProperties>
</file>