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F1CF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43017B06" w14:textId="77777777" w:rsidR="00BD36B0" w:rsidRPr="005C1208" w:rsidRDefault="00197BF9" w:rsidP="007850BD">
      <w:pPr>
        <w:pStyle w:val="FlietextPressemitteilung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All-in-One</w:t>
      </w:r>
      <w:r w:rsidR="005C1208" w:rsidRPr="005C1208">
        <w:rPr>
          <w:sz w:val="32"/>
          <w:szCs w:val="32"/>
          <w:lang w:val="en-GB"/>
        </w:rPr>
        <w:t xml:space="preserve"> Panel PC mit f</w:t>
      </w:r>
      <w:r w:rsidR="004019E1" w:rsidRPr="005C1208">
        <w:rPr>
          <w:sz w:val="32"/>
          <w:szCs w:val="32"/>
          <w:lang w:val="en-GB"/>
        </w:rPr>
        <w:t>lotte</w:t>
      </w:r>
      <w:r w:rsidR="005C1208">
        <w:rPr>
          <w:sz w:val="32"/>
          <w:szCs w:val="32"/>
          <w:lang w:val="en-GB"/>
        </w:rPr>
        <w:t xml:space="preserve">m </w:t>
      </w:r>
      <w:r w:rsidR="00E56F55">
        <w:rPr>
          <w:sz w:val="32"/>
          <w:szCs w:val="32"/>
          <w:lang w:val="en-GB"/>
        </w:rPr>
        <w:t>Prozessor</w:t>
      </w:r>
    </w:p>
    <w:p w14:paraId="2AD97371" w14:textId="77777777" w:rsidR="007850BD" w:rsidRPr="00EC05B5" w:rsidRDefault="00EC05B5" w:rsidP="007850BD">
      <w:pPr>
        <w:pStyle w:val="FlietextPressemitteilung"/>
        <w:rPr>
          <w:sz w:val="24"/>
          <w:szCs w:val="24"/>
        </w:rPr>
      </w:pPr>
      <w:r w:rsidRPr="00EC05B5">
        <w:rPr>
          <w:sz w:val="24"/>
          <w:szCs w:val="24"/>
        </w:rPr>
        <w:t xml:space="preserve">E°PC </w:t>
      </w:r>
      <w:r w:rsidR="00450845">
        <w:rPr>
          <w:sz w:val="24"/>
          <w:szCs w:val="24"/>
        </w:rPr>
        <w:t>C0518</w:t>
      </w:r>
      <w:r w:rsidRPr="00EC05B5">
        <w:rPr>
          <w:sz w:val="24"/>
          <w:szCs w:val="24"/>
        </w:rPr>
        <w:t xml:space="preserve">: </w:t>
      </w:r>
      <w:r w:rsidR="007D3619">
        <w:rPr>
          <w:sz w:val="24"/>
          <w:szCs w:val="24"/>
        </w:rPr>
        <w:t xml:space="preserve">Ferrocontrol erweitert </w:t>
      </w:r>
      <w:r w:rsidR="00D2064D">
        <w:rPr>
          <w:sz w:val="24"/>
          <w:szCs w:val="24"/>
        </w:rPr>
        <w:t xml:space="preserve">seine </w:t>
      </w:r>
      <w:r w:rsidR="007D3619">
        <w:rPr>
          <w:sz w:val="24"/>
          <w:szCs w:val="24"/>
        </w:rPr>
        <w:t xml:space="preserve">Produktpalette um </w:t>
      </w:r>
      <w:r w:rsidR="00D2064D">
        <w:rPr>
          <w:sz w:val="24"/>
          <w:szCs w:val="24"/>
        </w:rPr>
        <w:t xml:space="preserve">eine </w:t>
      </w:r>
      <w:r w:rsidR="007D3619">
        <w:rPr>
          <w:sz w:val="24"/>
          <w:szCs w:val="24"/>
        </w:rPr>
        <w:t>18,5</w:t>
      </w:r>
      <w:r w:rsidR="00767080">
        <w:rPr>
          <w:sz w:val="24"/>
          <w:szCs w:val="24"/>
        </w:rPr>
        <w:t xml:space="preserve"> Zoll </w:t>
      </w:r>
      <w:r w:rsidR="007D3619">
        <w:rPr>
          <w:sz w:val="24"/>
          <w:szCs w:val="24"/>
        </w:rPr>
        <w:t xml:space="preserve">Single-Touch </w:t>
      </w:r>
      <w:r w:rsidR="000E5B04" w:rsidRPr="00EC05B5">
        <w:rPr>
          <w:sz w:val="24"/>
          <w:szCs w:val="24"/>
        </w:rPr>
        <w:t>Panel-</w:t>
      </w:r>
      <w:r w:rsidR="007D3619">
        <w:rPr>
          <w:sz w:val="24"/>
          <w:szCs w:val="24"/>
        </w:rPr>
        <w:t>I</w:t>
      </w:r>
      <w:r w:rsidR="000E5B04" w:rsidRPr="00EC05B5">
        <w:rPr>
          <w:sz w:val="24"/>
          <w:szCs w:val="24"/>
        </w:rPr>
        <w:t>PC</w:t>
      </w:r>
      <w:r w:rsidR="00D206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5B04" w:rsidRPr="00EC05B5">
        <w:rPr>
          <w:sz w:val="24"/>
          <w:szCs w:val="24"/>
        </w:rPr>
        <w:t xml:space="preserve">mit </w:t>
      </w:r>
      <w:r w:rsidR="009E0B64">
        <w:rPr>
          <w:sz w:val="24"/>
          <w:szCs w:val="24"/>
        </w:rPr>
        <w:t xml:space="preserve">schnellem </w:t>
      </w:r>
      <w:r w:rsidR="000E5B04" w:rsidRPr="00EC05B5">
        <w:rPr>
          <w:sz w:val="24"/>
          <w:szCs w:val="24"/>
        </w:rPr>
        <w:t>Intel Skylake-CPU</w:t>
      </w:r>
      <w:r w:rsidR="007D3619">
        <w:rPr>
          <w:sz w:val="24"/>
          <w:szCs w:val="24"/>
        </w:rPr>
        <w:t xml:space="preserve"> und ready-to-run</w:t>
      </w:r>
      <w:r w:rsidR="00A6039F">
        <w:rPr>
          <w:sz w:val="24"/>
          <w:szCs w:val="24"/>
        </w:rPr>
        <w:t xml:space="preserve"> </w:t>
      </w:r>
      <w:r>
        <w:rPr>
          <w:sz w:val="24"/>
          <w:szCs w:val="24"/>
        </w:rPr>
        <w:t>Windows 10 IoT Enterprise 2016 LTSB.</w:t>
      </w:r>
    </w:p>
    <w:p w14:paraId="732E7CDB" w14:textId="77777777" w:rsidR="007850BD" w:rsidRPr="00EC05B5" w:rsidRDefault="007850BD" w:rsidP="007850BD">
      <w:pPr>
        <w:pStyle w:val="FlietextPressemitteilung"/>
        <w:rPr>
          <w:sz w:val="28"/>
          <w:szCs w:val="28"/>
        </w:rPr>
      </w:pPr>
    </w:p>
    <w:p w14:paraId="5978D059" w14:textId="7320B41A" w:rsidR="00113940" w:rsidRDefault="0060665A" w:rsidP="00622984">
      <w:pPr>
        <w:pStyle w:val="FlietextPressemitteilung"/>
      </w:pPr>
      <w:r w:rsidRPr="00AA1C85">
        <w:t>Herford</w:t>
      </w:r>
      <w:r w:rsidR="00CC495D" w:rsidRPr="00AA1C85">
        <w:t xml:space="preserve">, </w:t>
      </w:r>
      <w:r w:rsidR="009D4490">
        <w:t>05.03</w:t>
      </w:r>
      <w:r w:rsidR="00B729F6" w:rsidRPr="00FC1C6C">
        <w:t>.201</w:t>
      </w:r>
      <w:r w:rsidR="00D2064D">
        <w:t>8</w:t>
      </w:r>
      <w:r w:rsidR="00BD68E6">
        <w:t xml:space="preserve">: </w:t>
      </w:r>
      <w:r w:rsidR="00197BF9">
        <w:t xml:space="preserve">Wer innovative Bedien- und Visualisierungskonzepte realisieren will, braucht Panel-PCs mit hoher Performance und Flexibilität. </w:t>
      </w:r>
      <w:r w:rsidR="00C63F52">
        <w:t xml:space="preserve">Der neue Panel-IPC mit </w:t>
      </w:r>
      <w:r w:rsidR="00E12657">
        <w:t>Touch</w:t>
      </w:r>
      <w:r w:rsidR="00C63F52">
        <w:t>-Bedienung von Ferr</w:t>
      </w:r>
      <w:r w:rsidR="00E319D3">
        <w:t>o</w:t>
      </w:r>
      <w:r w:rsidR="00C63F52">
        <w:t xml:space="preserve">control </w:t>
      </w:r>
      <w:r w:rsidR="00BB2139">
        <w:t>besticht hier</w:t>
      </w:r>
      <w:r w:rsidR="00C63F52">
        <w:t xml:space="preserve"> durch einen leistungsstarken Intel Prozessor der 6. Generation (Skylake). Der E°PC C0518 ist in den Prozessorvarianten Intel Core i3, i5, i7 oder Celeron erhältlich und lässt sich so </w:t>
      </w:r>
      <w:r w:rsidR="004F41C2">
        <w:t xml:space="preserve">hinsichtlich der Verarbeitungsleistung und Kosten </w:t>
      </w:r>
      <w:r w:rsidR="00C63F52">
        <w:t xml:space="preserve">optimal für die gewünschte Applikation skalieren. </w:t>
      </w:r>
      <w:r w:rsidR="00E319D3">
        <w:t xml:space="preserve">Dies gilt </w:t>
      </w:r>
      <w:r w:rsidR="00BB2139">
        <w:t xml:space="preserve">auch </w:t>
      </w:r>
      <w:r w:rsidR="00E319D3">
        <w:t xml:space="preserve">für den Speicherausbau bis maximal 32 GB. </w:t>
      </w:r>
      <w:r w:rsidR="00C63F52">
        <w:t xml:space="preserve">Das 18,5 Zoll Display mit brillanter Full-HD-Auflösung </w:t>
      </w:r>
      <w:r w:rsidR="00E319D3">
        <w:t xml:space="preserve">sorgt </w:t>
      </w:r>
      <w:r w:rsidR="00BB2139">
        <w:t>für eine effiziente</w:t>
      </w:r>
      <w:r w:rsidR="00E319D3">
        <w:t xml:space="preserve"> Visualisierung und sichere Bedienung der Maschine </w:t>
      </w:r>
      <w:r w:rsidR="00BB2139">
        <w:t>−</w:t>
      </w:r>
      <w:r w:rsidR="00E319D3">
        <w:t xml:space="preserve"> dank analog-resistivem Touch</w:t>
      </w:r>
      <w:r w:rsidR="00BB2139">
        <w:t>screen</w:t>
      </w:r>
      <w:r w:rsidR="00E319D3">
        <w:t xml:space="preserve"> selbstverständlich auch mit Handschuhen. </w:t>
      </w:r>
    </w:p>
    <w:p w14:paraId="0ADDCAAA" w14:textId="77777777" w:rsidR="007155BD" w:rsidRDefault="007155BD" w:rsidP="00622984">
      <w:pPr>
        <w:pStyle w:val="FlietextPressemitteilung"/>
      </w:pPr>
      <w:r w:rsidRPr="007155BD">
        <w:t xml:space="preserve">Mit dem ready-to-run vorinstallierten </w:t>
      </w:r>
      <w:r w:rsidR="00E319D3" w:rsidRPr="007155BD">
        <w:t xml:space="preserve">Windows 10 IoT Enterprise LTSB </w:t>
      </w:r>
      <w:r w:rsidRPr="007155BD">
        <w:t xml:space="preserve">können Maschinenbauer </w:t>
      </w:r>
      <w:r w:rsidR="00BB2139">
        <w:t xml:space="preserve">nun </w:t>
      </w:r>
      <w:r w:rsidRPr="007155BD">
        <w:t xml:space="preserve">einfach </w:t>
      </w:r>
      <w:r w:rsidR="00BB2139">
        <w:t>bestehende Maschinen</w:t>
      </w:r>
      <w:r w:rsidR="00113940">
        <w:t xml:space="preserve"> </w:t>
      </w:r>
      <w:r>
        <w:t xml:space="preserve">auf ein zukunftssicheres Betriebssystem </w:t>
      </w:r>
      <w:r w:rsidR="00915721">
        <w:t>portieren</w:t>
      </w:r>
      <w:r>
        <w:t xml:space="preserve">. Für die </w:t>
      </w:r>
      <w:r w:rsidR="00915721">
        <w:t>„</w:t>
      </w:r>
      <w:r w:rsidRPr="007155BD">
        <w:t>Long Term Servicing Branch</w:t>
      </w:r>
      <w:r w:rsidR="00915721">
        <w:t>“</w:t>
      </w:r>
      <w:r>
        <w:t xml:space="preserve"> werden bis 2026 Security-Patches bereitgestellt, Funktions-Updates sind optional. </w:t>
      </w:r>
      <w:r w:rsidR="00A33171">
        <w:t xml:space="preserve">Außerdem bietet das aktuelle </w:t>
      </w:r>
      <w:r w:rsidR="00751027">
        <w:t>IoT-</w:t>
      </w:r>
      <w:r w:rsidR="00A33171">
        <w:t xml:space="preserve">Betriebssystem </w:t>
      </w:r>
      <w:r w:rsidR="00415D97">
        <w:t xml:space="preserve">umfassende Möglichkeiten </w:t>
      </w:r>
      <w:r w:rsidR="00622984">
        <w:t>zur</w:t>
      </w:r>
      <w:r w:rsidR="00A33171">
        <w:t xml:space="preserve"> Implementierung von IoT-Lösungen und zur </w:t>
      </w:r>
      <w:r w:rsidR="002C61C9">
        <w:t>Integration</w:t>
      </w:r>
      <w:r w:rsidR="00A33171">
        <w:t xml:space="preserve"> von Cloud-</w:t>
      </w:r>
      <w:r>
        <w:t>D</w:t>
      </w:r>
      <w:r w:rsidR="002C61C9">
        <w:t>aten</w:t>
      </w:r>
      <w:r>
        <w:t>. Damit können Maschinenbauer einfach</w:t>
      </w:r>
      <w:r w:rsidR="00767080">
        <w:t xml:space="preserve"> </w:t>
      </w:r>
      <w:r w:rsidR="00185A85">
        <w:t xml:space="preserve">digitale Services </w:t>
      </w:r>
      <w:r w:rsidR="00BB2139">
        <w:t>entwickeln</w:t>
      </w:r>
      <w:r>
        <w:t xml:space="preserve"> und sind so </w:t>
      </w:r>
      <w:r w:rsidR="00BB2139">
        <w:t xml:space="preserve">technologisch </w:t>
      </w:r>
      <w:r>
        <w:t xml:space="preserve">für die digitale Transformation in der Fertigung gerüstet. </w:t>
      </w:r>
    </w:p>
    <w:p w14:paraId="79B4978C" w14:textId="77777777" w:rsidR="00622984" w:rsidRDefault="00185A85" w:rsidP="00622984">
      <w:pPr>
        <w:pStyle w:val="FlietextPressemitteilung"/>
      </w:pPr>
      <w:r w:rsidRPr="00185A85">
        <w:t xml:space="preserve">Als Massenspeicher stehen </w:t>
      </w:r>
      <w:r>
        <w:t>SATA-HDD bis zu</w:t>
      </w:r>
      <w:r w:rsidRPr="00185A85">
        <w:t xml:space="preserve"> 500 GB oder </w:t>
      </w:r>
      <w:r>
        <w:t xml:space="preserve">optional </w:t>
      </w:r>
      <w:r w:rsidRPr="00185A85">
        <w:t>SATA-SSD</w:t>
      </w:r>
      <w:r>
        <w:t xml:space="preserve"> bis 150 GB </w:t>
      </w:r>
      <w:r w:rsidRPr="00185A85">
        <w:t xml:space="preserve">zur Wahl. </w:t>
      </w:r>
      <w:r w:rsidR="00622984">
        <w:t>Zahlreiche Schnittstellen geben dem Anwender große Flexibilität bei der Ausgestaltung der Konnektivität. D</w:t>
      </w:r>
      <w:r w:rsidR="00767080">
        <w:t>azu gehören:</w:t>
      </w:r>
      <w:r w:rsidR="00622984">
        <w:t xml:space="preserve"> </w:t>
      </w:r>
      <w:r w:rsidR="007F34B6">
        <w:t xml:space="preserve">bis zu </w:t>
      </w:r>
      <w:r w:rsidR="00622984">
        <w:t xml:space="preserve">4 x Gigabit-Ethernet, </w:t>
      </w:r>
      <w:r w:rsidR="00767080">
        <w:t>8 x</w:t>
      </w:r>
      <w:r w:rsidR="00622984">
        <w:t xml:space="preserve"> USB </w:t>
      </w:r>
      <w:r w:rsidR="00767080">
        <w:t>(</w:t>
      </w:r>
      <w:r w:rsidR="00622984">
        <w:t xml:space="preserve">3.0 </w:t>
      </w:r>
      <w:r w:rsidR="00767080">
        <w:t>und</w:t>
      </w:r>
      <w:r w:rsidR="00622984">
        <w:t xml:space="preserve"> 2.0</w:t>
      </w:r>
      <w:r w:rsidR="00767080">
        <w:t>)</w:t>
      </w:r>
      <w:r w:rsidR="00622984">
        <w:t xml:space="preserve">, 2 x RS232, 1 x DVI </w:t>
      </w:r>
      <w:r w:rsidR="00767080">
        <w:t>sowie</w:t>
      </w:r>
      <w:r w:rsidR="007155BD">
        <w:t xml:space="preserve"> 2 x DisplayPort. PS/2-Anschlüsse für Tastatur und Maus sind selbstverständlich auch vorhanden. </w:t>
      </w:r>
    </w:p>
    <w:p w14:paraId="0CA438ED" w14:textId="621D2B62" w:rsidR="00197BF9" w:rsidRDefault="00CA5D54" w:rsidP="00622984">
      <w:pPr>
        <w:pStyle w:val="FlietextPressemitteilung"/>
      </w:pPr>
      <w:r>
        <w:t xml:space="preserve">Ob an der Plasma-Schneidmaschine oder dem CNC-Bearbeitungszentrum, mit </w:t>
      </w:r>
      <w:r w:rsidR="00767080">
        <w:t xml:space="preserve">seiner </w:t>
      </w:r>
      <w:r>
        <w:t>IP</w:t>
      </w:r>
      <w:r w:rsidR="00BB2139">
        <w:t xml:space="preserve">54 </w:t>
      </w:r>
      <w:r>
        <w:t>geschützte</w:t>
      </w:r>
      <w:r w:rsidR="00767080">
        <w:t>n</w:t>
      </w:r>
      <w:r w:rsidR="002F6FA4">
        <w:t xml:space="preserve"> </w:t>
      </w:r>
      <w:r w:rsidR="007B4267">
        <w:t>F</w:t>
      </w:r>
      <w:r>
        <w:t xml:space="preserve">ront eignet sich der </w:t>
      </w:r>
      <w:r w:rsidR="00BB2139">
        <w:t>E°PC C0518</w:t>
      </w:r>
      <w:r w:rsidR="00B312AC" w:rsidRPr="00B312AC">
        <w:t xml:space="preserve"> </w:t>
      </w:r>
      <w:r w:rsidR="00767080">
        <w:t>auch</w:t>
      </w:r>
      <w:r>
        <w:t xml:space="preserve"> für </w:t>
      </w:r>
      <w:r w:rsidR="00B312AC">
        <w:t xml:space="preserve">den Einsatz </w:t>
      </w:r>
      <w:r w:rsidR="00767080">
        <w:t xml:space="preserve">in </w:t>
      </w:r>
      <w:r>
        <w:t>raue</w:t>
      </w:r>
      <w:r w:rsidR="00B312AC">
        <w:t>n</w:t>
      </w:r>
      <w:r>
        <w:t xml:space="preserve"> </w:t>
      </w:r>
      <w:r w:rsidR="00B312AC">
        <w:t>Industrieumgebungen</w:t>
      </w:r>
      <w:r w:rsidR="00113940">
        <w:t xml:space="preserve"> für den Schaltschrankeinbau</w:t>
      </w:r>
      <w:r w:rsidR="00B312AC">
        <w:t xml:space="preserve">. </w:t>
      </w:r>
    </w:p>
    <w:p w14:paraId="13288E27" w14:textId="032A0D85" w:rsidR="00B312AC" w:rsidRDefault="00E1682F" w:rsidP="00622984">
      <w:pPr>
        <w:pStyle w:val="FlietextPressemitteilung"/>
        <w:jc w:val="right"/>
      </w:pPr>
      <w:r>
        <w:t>1.928</w:t>
      </w:r>
      <w:r w:rsidR="00113940">
        <w:t xml:space="preserve"> </w:t>
      </w:r>
      <w:r w:rsidR="00622984">
        <w:t>Anschläge (ohne Überschrift und Anreißer)</w:t>
      </w:r>
    </w:p>
    <w:p w14:paraId="15E22E89" w14:textId="77777777" w:rsidR="007850BD" w:rsidRDefault="007850BD" w:rsidP="00167627">
      <w:pPr>
        <w:pStyle w:val="ZeichenzahlPressemitteilung"/>
        <w:jc w:val="left"/>
        <w:rPr>
          <w:b/>
        </w:rPr>
      </w:pPr>
      <w:bookmarkStart w:id="0" w:name="_GoBack"/>
    </w:p>
    <w:p w14:paraId="211FF25F" w14:textId="77777777" w:rsidR="00061382" w:rsidRDefault="00B73FBC" w:rsidP="00167627">
      <w:pPr>
        <w:pStyle w:val="ZeichenzahlPressemitteilung"/>
        <w:jc w:val="left"/>
        <w:rPr>
          <w:b/>
        </w:rPr>
      </w:pPr>
      <w:r>
        <w:rPr>
          <w:b/>
        </w:rPr>
        <w:t>Weitere Informationen zu den Industrie-PCs und Panels von Ferrocontrol:</w:t>
      </w:r>
    </w:p>
    <w:p w14:paraId="61A1ED9E" w14:textId="77777777" w:rsidR="00B73FBC" w:rsidRPr="00B73FBC" w:rsidRDefault="0096024B" w:rsidP="00167627">
      <w:pPr>
        <w:pStyle w:val="ZeichenzahlPressemitteilung"/>
        <w:jc w:val="left"/>
      </w:pPr>
      <w:hyperlink r:id="rId9" w:history="1">
        <w:r w:rsidR="00B73FBC" w:rsidRPr="00733E5B">
          <w:rPr>
            <w:rStyle w:val="Hyperlink"/>
          </w:rPr>
          <w:t>https://www.eckelmann.de/produkte-loesungen/maschinenautomation/ipc-technik/</w:t>
        </w:r>
      </w:hyperlink>
      <w:r w:rsidR="00B73FBC">
        <w:t xml:space="preserve"> </w:t>
      </w:r>
    </w:p>
    <w:p w14:paraId="1C25AEB3" w14:textId="77777777" w:rsidR="00B73FBC" w:rsidRDefault="00B73FBC" w:rsidP="00167627">
      <w:pPr>
        <w:pStyle w:val="ZeichenzahlPressemitteilung"/>
        <w:jc w:val="left"/>
        <w:rPr>
          <w:b/>
        </w:rPr>
      </w:pPr>
    </w:p>
    <w:p w14:paraId="6CABDCDF" w14:textId="77777777" w:rsidR="00EF37E6" w:rsidRPr="00EF37E6" w:rsidRDefault="00B73FBC" w:rsidP="00EF37E6">
      <w:pPr>
        <w:pStyle w:val="ZeichenzahlPressemitteilung"/>
        <w:jc w:val="left"/>
        <w:rPr>
          <w:b/>
        </w:rPr>
      </w:pPr>
      <w:r>
        <w:rPr>
          <w:b/>
        </w:rPr>
        <w:t>Fensterbau Frontale</w:t>
      </w:r>
    </w:p>
    <w:p w14:paraId="18453AAB" w14:textId="77777777" w:rsidR="00B73FBC" w:rsidRDefault="00B73FBC" w:rsidP="00EF37E6">
      <w:pPr>
        <w:pStyle w:val="ZeichenzahlPressemitteilung"/>
        <w:jc w:val="left"/>
      </w:pPr>
      <w:r>
        <w:t>21. bis 24. März 2018,</w:t>
      </w:r>
      <w:r w:rsidRPr="00B73FBC">
        <w:t xml:space="preserve"> Nürnberg, Germany</w:t>
      </w:r>
    </w:p>
    <w:p w14:paraId="32E87C14" w14:textId="77777777" w:rsidR="00B73FBC" w:rsidRDefault="00B73FBC" w:rsidP="00EF37E6">
      <w:pPr>
        <w:pStyle w:val="ZeichenzahlPressemitteilung"/>
        <w:jc w:val="left"/>
        <w:rPr>
          <w:b/>
        </w:rPr>
      </w:pPr>
      <w:r w:rsidRPr="00B73FBC">
        <w:rPr>
          <w:b/>
        </w:rPr>
        <w:t>Halle 3 / 3-244</w:t>
      </w:r>
    </w:p>
    <w:p w14:paraId="1BECC975" w14:textId="77777777" w:rsidR="007F34B6" w:rsidRDefault="007F34B6" w:rsidP="00EF37E6">
      <w:pPr>
        <w:pStyle w:val="ZeichenzahlPressemitteilung"/>
        <w:jc w:val="left"/>
        <w:rPr>
          <w:b/>
        </w:rPr>
      </w:pPr>
    </w:p>
    <w:p w14:paraId="65F95E33" w14:textId="77777777" w:rsidR="007F34B6" w:rsidRDefault="007F34B6" w:rsidP="00EF37E6">
      <w:pPr>
        <w:pStyle w:val="ZeichenzahlPressemitteilung"/>
        <w:jc w:val="left"/>
        <w:rPr>
          <w:b/>
        </w:rPr>
      </w:pPr>
      <w:r>
        <w:rPr>
          <w:b/>
        </w:rPr>
        <w:t>Ausstellerprofil:</w:t>
      </w:r>
    </w:p>
    <w:p w14:paraId="2A9FBC6C" w14:textId="77777777" w:rsidR="00113940" w:rsidRDefault="0096024B">
      <w:pPr>
        <w:rPr>
          <w:rFonts w:ascii="Arial" w:hAnsi="Arial" w:cs="Arial"/>
          <w:sz w:val="20"/>
          <w:szCs w:val="20"/>
        </w:rPr>
      </w:pPr>
      <w:hyperlink r:id="rId10" w:history="1">
        <w:r w:rsidR="007F34B6" w:rsidRPr="007F34B6">
          <w:rPr>
            <w:rStyle w:val="Hyperlink"/>
            <w:rFonts w:ascii="Arial" w:hAnsi="Arial" w:cs="Arial"/>
            <w:sz w:val="20"/>
            <w:szCs w:val="20"/>
          </w:rPr>
          <w:t>https://frontale.de/de/ausstellerprodukte/fenst18/aussteller-31560450/ferrocontrol-steuerungssysteme-gmbh-co-kg</w:t>
        </w:r>
      </w:hyperlink>
      <w:r w:rsidR="007F34B6" w:rsidRPr="007F34B6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D0C324E" w14:textId="77777777" w:rsidR="00113940" w:rsidRDefault="001139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F2C794" w14:textId="77777777" w:rsidR="005D7D41" w:rsidRPr="007F34B6" w:rsidRDefault="005D7D41">
      <w:pPr>
        <w:rPr>
          <w:rFonts w:ascii="Arial" w:hAnsi="Arial" w:cs="Arial"/>
          <w:sz w:val="20"/>
          <w:szCs w:val="20"/>
        </w:rPr>
      </w:pPr>
    </w:p>
    <w:p w14:paraId="67DF7286" w14:textId="6071EFF5" w:rsidR="000D7CAD" w:rsidRDefault="00E1682F">
      <w:r>
        <w:rPr>
          <w:noProof/>
          <w:lang w:eastAsia="de-DE" w:bidi="ar-SA"/>
        </w:rPr>
        <w:drawing>
          <wp:inline distT="0" distB="0" distL="0" distR="0" wp14:anchorId="65571190" wp14:editId="4C4EDD17">
            <wp:extent cx="5759450" cy="372415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fcs\1801_panel-pcs\c0518\ferrocontrol_e-pc_c0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EE4" w14:textId="77777777" w:rsidR="000D7CAD" w:rsidRPr="007F34B6" w:rsidRDefault="000D7CAD">
      <w:pPr>
        <w:rPr>
          <w:rFonts w:ascii="Arial" w:hAnsi="Arial" w:cs="Arial"/>
          <w:sz w:val="20"/>
          <w:szCs w:val="20"/>
        </w:rPr>
      </w:pPr>
      <w:r w:rsidRPr="007F34B6">
        <w:rPr>
          <w:rFonts w:ascii="Arial" w:hAnsi="Arial" w:cs="Arial"/>
          <w:b/>
          <w:sz w:val="20"/>
          <w:szCs w:val="20"/>
        </w:rPr>
        <w:t>Bildunterschrift:</w:t>
      </w:r>
      <w:r w:rsidRPr="007F34B6">
        <w:rPr>
          <w:rFonts w:ascii="Arial" w:hAnsi="Arial" w:cs="Arial"/>
          <w:sz w:val="20"/>
          <w:szCs w:val="20"/>
        </w:rPr>
        <w:t xml:space="preserve"> </w:t>
      </w:r>
      <w:r w:rsidR="00113940" w:rsidRPr="00113940">
        <w:rPr>
          <w:rFonts w:ascii="Arial" w:hAnsi="Arial" w:cs="Arial"/>
          <w:sz w:val="20"/>
          <w:szCs w:val="20"/>
        </w:rPr>
        <w:t>E°PC C0518: 18,5 Zoll Single-Touch Panel-IPC mit schnellem Intel Skylake-CPU und ready-to-run Windows 10 IoT Enterprise 2016 LTSB</w:t>
      </w:r>
      <w:r w:rsidRPr="007F34B6">
        <w:rPr>
          <w:rFonts w:ascii="Arial" w:hAnsi="Arial" w:cs="Arial"/>
          <w:sz w:val="20"/>
          <w:szCs w:val="20"/>
        </w:rPr>
        <w:t xml:space="preserve"> (Foto: Ferrocontrol)</w:t>
      </w:r>
    </w:p>
    <w:p w14:paraId="6DFA0CFE" w14:textId="77777777" w:rsidR="000D7CAD" w:rsidRPr="002802A2" w:rsidRDefault="000D7CAD"/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AA1C85" w14:paraId="5528E3EB" w14:textId="77777777" w:rsidTr="00975094">
        <w:tc>
          <w:tcPr>
            <w:tcW w:w="4633" w:type="dxa"/>
            <w:shd w:val="clear" w:color="auto" w:fill="auto"/>
          </w:tcPr>
          <w:p w14:paraId="2CD16703" w14:textId="77777777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8699682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Ferrocontrol </w:t>
            </w:r>
          </w:p>
          <w:p w14:paraId="05BFF0D1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2F863182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Angelika Babenhauserheide</w:t>
            </w:r>
          </w:p>
          <w:p w14:paraId="4A2608D1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 20</w:t>
            </w:r>
          </w:p>
          <w:p w14:paraId="302D036F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49E97411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1C16999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A0F723A" w14:textId="77777777" w:rsidR="00A961A0" w:rsidRPr="00AA1C85" w:rsidRDefault="0096024B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3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2D9DE746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1DBE37D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57194B7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11630740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F19E2C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3F1D3BBD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5F89A6E3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3ED43B84" w14:textId="77777777" w:rsidR="00555B16" w:rsidRPr="00AA1C85" w:rsidRDefault="0096024B" w:rsidP="00555B16">
            <w:pPr>
              <w:pStyle w:val="Fuzeile"/>
              <w:spacing w:line="300" w:lineRule="auto"/>
            </w:pPr>
            <w:hyperlink r:id="rId14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6EFC03C1" w14:textId="77777777" w:rsidR="00A961A0" w:rsidRPr="00AA1C85" w:rsidRDefault="0096024B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BCA24A" w14:textId="77777777" w:rsidR="00A961A0" w:rsidRPr="00AA1C8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AA1C85" w:rsidSect="00F275EF">
      <w:headerReference w:type="default" r:id="rId16"/>
      <w:footerReference w:type="default" r:id="rId1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E4B24" w15:done="0"/>
  <w15:commentEx w15:paraId="1C057EF8" w15:done="0"/>
  <w15:commentEx w15:paraId="0FEFA4DA" w15:paraIdParent="1C057EF8" w15:done="0"/>
  <w15:commentEx w15:paraId="19E4B03C" w15:done="0"/>
  <w15:commentEx w15:paraId="7549B3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35B6" w14:textId="77777777" w:rsidR="0096024B" w:rsidRDefault="0096024B" w:rsidP="00F275EF">
      <w:pPr>
        <w:spacing w:after="0" w:line="240" w:lineRule="auto"/>
      </w:pPr>
      <w:r>
        <w:separator/>
      </w:r>
    </w:p>
  </w:endnote>
  <w:endnote w:type="continuationSeparator" w:id="0">
    <w:p w14:paraId="7BA6B001" w14:textId="77777777" w:rsidR="0096024B" w:rsidRDefault="0096024B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08E0" w14:textId="6A0B904B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81E6C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E81E6C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5563607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419F" w14:textId="77777777" w:rsidR="0096024B" w:rsidRDefault="0096024B" w:rsidP="00F275EF">
      <w:pPr>
        <w:spacing w:after="0" w:line="240" w:lineRule="auto"/>
      </w:pPr>
      <w:r>
        <w:separator/>
      </w:r>
    </w:p>
  </w:footnote>
  <w:footnote w:type="continuationSeparator" w:id="0">
    <w:p w14:paraId="7CAA37B5" w14:textId="77777777" w:rsidR="0096024B" w:rsidRDefault="0096024B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E7AA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C394791" wp14:editId="0C7B47EA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7082A55C" wp14:editId="5F0EB3F4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B542E" w14:textId="77777777" w:rsidR="00F82371" w:rsidRDefault="00F82371">
    <w:pPr>
      <w:pStyle w:val="Kopfzeile"/>
    </w:pPr>
  </w:p>
  <w:p w14:paraId="6EA92001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93DC88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2423710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414722C0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r w:rsidR="0060665A">
      <w:rPr>
        <w:rFonts w:ascii="Arial" w:hAnsi="Arial" w:cs="Arial"/>
        <w:color w:val="808080"/>
      </w:rPr>
      <w:t>Ferrocontrol Steuerungssysteme GmbH &amp; Co. KG</w:t>
    </w:r>
    <w:r w:rsidRPr="00CC495D">
      <w:rPr>
        <w:rFonts w:ascii="Arial" w:hAnsi="Arial" w:cs="Arial"/>
        <w:color w:val="808080"/>
      </w:rPr>
      <w:t xml:space="preserve">, </w:t>
    </w:r>
    <w:r w:rsidR="0060665A">
      <w:rPr>
        <w:rFonts w:ascii="Arial" w:hAnsi="Arial" w:cs="Arial"/>
        <w:color w:val="808080"/>
      </w:rPr>
      <w:t>Herford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harst,  Andreas">
    <w15:presenceInfo w15:providerId="AD" w15:userId="S-1-5-21-3321712751-2778479653-1038689219-1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421"/>
    <w:rsid w:val="00007CBD"/>
    <w:rsid w:val="00013364"/>
    <w:rsid w:val="000155FC"/>
    <w:rsid w:val="0002239D"/>
    <w:rsid w:val="000243A3"/>
    <w:rsid w:val="000305D9"/>
    <w:rsid w:val="00030A27"/>
    <w:rsid w:val="00031895"/>
    <w:rsid w:val="0003350E"/>
    <w:rsid w:val="000347BD"/>
    <w:rsid w:val="00036069"/>
    <w:rsid w:val="0003749A"/>
    <w:rsid w:val="00045E6C"/>
    <w:rsid w:val="00050126"/>
    <w:rsid w:val="000525B2"/>
    <w:rsid w:val="00054F66"/>
    <w:rsid w:val="000567A4"/>
    <w:rsid w:val="00061382"/>
    <w:rsid w:val="00064B6C"/>
    <w:rsid w:val="00067372"/>
    <w:rsid w:val="00071F65"/>
    <w:rsid w:val="0008034F"/>
    <w:rsid w:val="00082CD8"/>
    <w:rsid w:val="00086310"/>
    <w:rsid w:val="0008687E"/>
    <w:rsid w:val="00086A96"/>
    <w:rsid w:val="0009053A"/>
    <w:rsid w:val="00095C8C"/>
    <w:rsid w:val="000A1E27"/>
    <w:rsid w:val="000A51CD"/>
    <w:rsid w:val="000B2BA2"/>
    <w:rsid w:val="000C180A"/>
    <w:rsid w:val="000C22CD"/>
    <w:rsid w:val="000C45C1"/>
    <w:rsid w:val="000D1BED"/>
    <w:rsid w:val="000D3340"/>
    <w:rsid w:val="000D4569"/>
    <w:rsid w:val="000D5CF5"/>
    <w:rsid w:val="000D7CAD"/>
    <w:rsid w:val="000E0B01"/>
    <w:rsid w:val="000E5B04"/>
    <w:rsid w:val="000F11ED"/>
    <w:rsid w:val="000F3ADF"/>
    <w:rsid w:val="000F40F6"/>
    <w:rsid w:val="000F5352"/>
    <w:rsid w:val="000F7391"/>
    <w:rsid w:val="00101146"/>
    <w:rsid w:val="0010295D"/>
    <w:rsid w:val="001052C5"/>
    <w:rsid w:val="00110C80"/>
    <w:rsid w:val="00113940"/>
    <w:rsid w:val="001140C4"/>
    <w:rsid w:val="0012023C"/>
    <w:rsid w:val="00120672"/>
    <w:rsid w:val="00120AC8"/>
    <w:rsid w:val="00120E21"/>
    <w:rsid w:val="0013685A"/>
    <w:rsid w:val="001410DA"/>
    <w:rsid w:val="00144C54"/>
    <w:rsid w:val="00146F28"/>
    <w:rsid w:val="00150163"/>
    <w:rsid w:val="00151CC5"/>
    <w:rsid w:val="00152A22"/>
    <w:rsid w:val="00153C41"/>
    <w:rsid w:val="00156D84"/>
    <w:rsid w:val="00167627"/>
    <w:rsid w:val="00167F3C"/>
    <w:rsid w:val="001838BC"/>
    <w:rsid w:val="00185017"/>
    <w:rsid w:val="00185A85"/>
    <w:rsid w:val="00185DC7"/>
    <w:rsid w:val="00193566"/>
    <w:rsid w:val="00197BF9"/>
    <w:rsid w:val="001A1D15"/>
    <w:rsid w:val="001A3D79"/>
    <w:rsid w:val="001A5206"/>
    <w:rsid w:val="001B0839"/>
    <w:rsid w:val="001B2B1D"/>
    <w:rsid w:val="001B6B10"/>
    <w:rsid w:val="001B742A"/>
    <w:rsid w:val="001C74F3"/>
    <w:rsid w:val="001D0B0C"/>
    <w:rsid w:val="001D144C"/>
    <w:rsid w:val="001D220F"/>
    <w:rsid w:val="001D4806"/>
    <w:rsid w:val="001D4DB9"/>
    <w:rsid w:val="001D7CFB"/>
    <w:rsid w:val="001E2385"/>
    <w:rsid w:val="001E4F62"/>
    <w:rsid w:val="001E532B"/>
    <w:rsid w:val="001F482E"/>
    <w:rsid w:val="001F4A4E"/>
    <w:rsid w:val="001F5F69"/>
    <w:rsid w:val="00201BF2"/>
    <w:rsid w:val="002020D6"/>
    <w:rsid w:val="0020354F"/>
    <w:rsid w:val="0021041C"/>
    <w:rsid w:val="00214734"/>
    <w:rsid w:val="00214A50"/>
    <w:rsid w:val="00214D90"/>
    <w:rsid w:val="00223F51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6645"/>
    <w:rsid w:val="0026020E"/>
    <w:rsid w:val="0026094E"/>
    <w:rsid w:val="00262C38"/>
    <w:rsid w:val="00265304"/>
    <w:rsid w:val="00271CB1"/>
    <w:rsid w:val="002802A2"/>
    <w:rsid w:val="00284FEA"/>
    <w:rsid w:val="00295D7E"/>
    <w:rsid w:val="00297667"/>
    <w:rsid w:val="002A1A61"/>
    <w:rsid w:val="002A3D82"/>
    <w:rsid w:val="002A4A2D"/>
    <w:rsid w:val="002A57F0"/>
    <w:rsid w:val="002A69DB"/>
    <w:rsid w:val="002B739D"/>
    <w:rsid w:val="002C3FAF"/>
    <w:rsid w:val="002C43C0"/>
    <w:rsid w:val="002C502B"/>
    <w:rsid w:val="002C61C9"/>
    <w:rsid w:val="002D3BED"/>
    <w:rsid w:val="002D3F95"/>
    <w:rsid w:val="002E6D35"/>
    <w:rsid w:val="002E7980"/>
    <w:rsid w:val="002F24CA"/>
    <w:rsid w:val="002F4DB0"/>
    <w:rsid w:val="002F6B36"/>
    <w:rsid w:val="002F6FA4"/>
    <w:rsid w:val="003008BF"/>
    <w:rsid w:val="00304CDF"/>
    <w:rsid w:val="00312029"/>
    <w:rsid w:val="00313AC8"/>
    <w:rsid w:val="003172D7"/>
    <w:rsid w:val="00322AA8"/>
    <w:rsid w:val="003257C3"/>
    <w:rsid w:val="00336AC8"/>
    <w:rsid w:val="00361FC5"/>
    <w:rsid w:val="00362606"/>
    <w:rsid w:val="0036523E"/>
    <w:rsid w:val="00365287"/>
    <w:rsid w:val="00366463"/>
    <w:rsid w:val="003722C0"/>
    <w:rsid w:val="003766C1"/>
    <w:rsid w:val="0038474E"/>
    <w:rsid w:val="00385E78"/>
    <w:rsid w:val="003A0C36"/>
    <w:rsid w:val="003A0D64"/>
    <w:rsid w:val="003A20ED"/>
    <w:rsid w:val="003A7AF9"/>
    <w:rsid w:val="003B0A34"/>
    <w:rsid w:val="003C27EE"/>
    <w:rsid w:val="003C34A8"/>
    <w:rsid w:val="003C5B1D"/>
    <w:rsid w:val="003D4143"/>
    <w:rsid w:val="003D5E7D"/>
    <w:rsid w:val="003E0B37"/>
    <w:rsid w:val="003E19E1"/>
    <w:rsid w:val="003E2639"/>
    <w:rsid w:val="003F07A1"/>
    <w:rsid w:val="003F113B"/>
    <w:rsid w:val="003F3981"/>
    <w:rsid w:val="003F45D2"/>
    <w:rsid w:val="004019E1"/>
    <w:rsid w:val="0040348C"/>
    <w:rsid w:val="00414CFF"/>
    <w:rsid w:val="00415D97"/>
    <w:rsid w:val="00420429"/>
    <w:rsid w:val="004213D5"/>
    <w:rsid w:val="00423FDD"/>
    <w:rsid w:val="004243C3"/>
    <w:rsid w:val="0042481C"/>
    <w:rsid w:val="00427C79"/>
    <w:rsid w:val="004301D1"/>
    <w:rsid w:val="00441167"/>
    <w:rsid w:val="00446281"/>
    <w:rsid w:val="00450845"/>
    <w:rsid w:val="0045585C"/>
    <w:rsid w:val="00457A05"/>
    <w:rsid w:val="004623DD"/>
    <w:rsid w:val="004638D1"/>
    <w:rsid w:val="00464151"/>
    <w:rsid w:val="00465BE1"/>
    <w:rsid w:val="00465D21"/>
    <w:rsid w:val="00473EC1"/>
    <w:rsid w:val="004740BC"/>
    <w:rsid w:val="0047551C"/>
    <w:rsid w:val="00484D1A"/>
    <w:rsid w:val="00487240"/>
    <w:rsid w:val="00495D8D"/>
    <w:rsid w:val="004965C0"/>
    <w:rsid w:val="004A24B7"/>
    <w:rsid w:val="004A5D05"/>
    <w:rsid w:val="004A61D2"/>
    <w:rsid w:val="004A6E4D"/>
    <w:rsid w:val="004B04C8"/>
    <w:rsid w:val="004B1CA5"/>
    <w:rsid w:val="004B5969"/>
    <w:rsid w:val="004C4FFA"/>
    <w:rsid w:val="004C6452"/>
    <w:rsid w:val="004D4245"/>
    <w:rsid w:val="004D77C8"/>
    <w:rsid w:val="004E5EA5"/>
    <w:rsid w:val="004E6609"/>
    <w:rsid w:val="004E7FB0"/>
    <w:rsid w:val="004F41C2"/>
    <w:rsid w:val="004F56C6"/>
    <w:rsid w:val="004F7600"/>
    <w:rsid w:val="004F7E89"/>
    <w:rsid w:val="00502699"/>
    <w:rsid w:val="00514A03"/>
    <w:rsid w:val="00514D8A"/>
    <w:rsid w:val="00520904"/>
    <w:rsid w:val="005215B2"/>
    <w:rsid w:val="005247C9"/>
    <w:rsid w:val="00534A92"/>
    <w:rsid w:val="0054004A"/>
    <w:rsid w:val="0054154E"/>
    <w:rsid w:val="00542F0F"/>
    <w:rsid w:val="0054443E"/>
    <w:rsid w:val="00547B68"/>
    <w:rsid w:val="00555B16"/>
    <w:rsid w:val="00556202"/>
    <w:rsid w:val="005600EE"/>
    <w:rsid w:val="00563F75"/>
    <w:rsid w:val="00564F5C"/>
    <w:rsid w:val="00566B01"/>
    <w:rsid w:val="00570214"/>
    <w:rsid w:val="00570AE8"/>
    <w:rsid w:val="00573E2A"/>
    <w:rsid w:val="00581823"/>
    <w:rsid w:val="005836F7"/>
    <w:rsid w:val="005849DB"/>
    <w:rsid w:val="0059340A"/>
    <w:rsid w:val="0059453E"/>
    <w:rsid w:val="0059681B"/>
    <w:rsid w:val="00597A4A"/>
    <w:rsid w:val="005A7258"/>
    <w:rsid w:val="005A72B8"/>
    <w:rsid w:val="005B2AA6"/>
    <w:rsid w:val="005B345C"/>
    <w:rsid w:val="005B74EA"/>
    <w:rsid w:val="005C1208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F0CAC"/>
    <w:rsid w:val="005F3808"/>
    <w:rsid w:val="006009BD"/>
    <w:rsid w:val="00604F8A"/>
    <w:rsid w:val="0060665A"/>
    <w:rsid w:val="00612125"/>
    <w:rsid w:val="00615F63"/>
    <w:rsid w:val="006168A6"/>
    <w:rsid w:val="00621B73"/>
    <w:rsid w:val="00622984"/>
    <w:rsid w:val="00623A25"/>
    <w:rsid w:val="006244D7"/>
    <w:rsid w:val="006346BF"/>
    <w:rsid w:val="0064313D"/>
    <w:rsid w:val="00643391"/>
    <w:rsid w:val="0064550B"/>
    <w:rsid w:val="00646FEF"/>
    <w:rsid w:val="00653C52"/>
    <w:rsid w:val="00656CD0"/>
    <w:rsid w:val="00657B32"/>
    <w:rsid w:val="006608F7"/>
    <w:rsid w:val="00661FDA"/>
    <w:rsid w:val="00674B3A"/>
    <w:rsid w:val="00675EFC"/>
    <w:rsid w:val="00684702"/>
    <w:rsid w:val="00685DC7"/>
    <w:rsid w:val="00686852"/>
    <w:rsid w:val="006930BD"/>
    <w:rsid w:val="00696799"/>
    <w:rsid w:val="006A168B"/>
    <w:rsid w:val="006A2383"/>
    <w:rsid w:val="006A3285"/>
    <w:rsid w:val="006A569F"/>
    <w:rsid w:val="006A5E7E"/>
    <w:rsid w:val="006A717A"/>
    <w:rsid w:val="006B0ABC"/>
    <w:rsid w:val="006B22D4"/>
    <w:rsid w:val="006B46CA"/>
    <w:rsid w:val="006B7981"/>
    <w:rsid w:val="006C0425"/>
    <w:rsid w:val="006C40A8"/>
    <w:rsid w:val="006D07FB"/>
    <w:rsid w:val="006D2848"/>
    <w:rsid w:val="006D7E78"/>
    <w:rsid w:val="006E330E"/>
    <w:rsid w:val="006F244B"/>
    <w:rsid w:val="006F4C7C"/>
    <w:rsid w:val="007038EA"/>
    <w:rsid w:val="00706B2B"/>
    <w:rsid w:val="00710971"/>
    <w:rsid w:val="007155BD"/>
    <w:rsid w:val="00717882"/>
    <w:rsid w:val="00723331"/>
    <w:rsid w:val="00724DF6"/>
    <w:rsid w:val="00730FB2"/>
    <w:rsid w:val="00731937"/>
    <w:rsid w:val="00731ED4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F22"/>
    <w:rsid w:val="007A0221"/>
    <w:rsid w:val="007A3F2A"/>
    <w:rsid w:val="007B18FA"/>
    <w:rsid w:val="007B3181"/>
    <w:rsid w:val="007B3EF9"/>
    <w:rsid w:val="007B4267"/>
    <w:rsid w:val="007B6E0C"/>
    <w:rsid w:val="007B79BB"/>
    <w:rsid w:val="007C5E3E"/>
    <w:rsid w:val="007D0CAA"/>
    <w:rsid w:val="007D1339"/>
    <w:rsid w:val="007D3619"/>
    <w:rsid w:val="007D5130"/>
    <w:rsid w:val="007D7286"/>
    <w:rsid w:val="007E0639"/>
    <w:rsid w:val="007E0641"/>
    <w:rsid w:val="007E0BB1"/>
    <w:rsid w:val="007E5B2C"/>
    <w:rsid w:val="007E7A01"/>
    <w:rsid w:val="007F14F5"/>
    <w:rsid w:val="007F34B6"/>
    <w:rsid w:val="007F51AF"/>
    <w:rsid w:val="00801A5C"/>
    <w:rsid w:val="00803AF0"/>
    <w:rsid w:val="00813FAD"/>
    <w:rsid w:val="00826044"/>
    <w:rsid w:val="008319C9"/>
    <w:rsid w:val="00835AB2"/>
    <w:rsid w:val="0084017F"/>
    <w:rsid w:val="008449DE"/>
    <w:rsid w:val="00844D6B"/>
    <w:rsid w:val="008468E3"/>
    <w:rsid w:val="008476B5"/>
    <w:rsid w:val="00854DC7"/>
    <w:rsid w:val="00856A8E"/>
    <w:rsid w:val="00862AD4"/>
    <w:rsid w:val="008645AC"/>
    <w:rsid w:val="0087365A"/>
    <w:rsid w:val="008774C7"/>
    <w:rsid w:val="00877E0E"/>
    <w:rsid w:val="00884472"/>
    <w:rsid w:val="0088645C"/>
    <w:rsid w:val="00890096"/>
    <w:rsid w:val="008917EE"/>
    <w:rsid w:val="0089265B"/>
    <w:rsid w:val="008973DA"/>
    <w:rsid w:val="0089785F"/>
    <w:rsid w:val="008A0EA9"/>
    <w:rsid w:val="008A33B1"/>
    <w:rsid w:val="008A369B"/>
    <w:rsid w:val="008B1038"/>
    <w:rsid w:val="008B1776"/>
    <w:rsid w:val="008B1E11"/>
    <w:rsid w:val="008C1760"/>
    <w:rsid w:val="008C2F9F"/>
    <w:rsid w:val="008C5202"/>
    <w:rsid w:val="008C6745"/>
    <w:rsid w:val="008D6303"/>
    <w:rsid w:val="008E4482"/>
    <w:rsid w:val="008F1D50"/>
    <w:rsid w:val="008F231C"/>
    <w:rsid w:val="008F5188"/>
    <w:rsid w:val="008F64E5"/>
    <w:rsid w:val="0090138B"/>
    <w:rsid w:val="00910BCF"/>
    <w:rsid w:val="009125E8"/>
    <w:rsid w:val="00914C1D"/>
    <w:rsid w:val="00915721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C8C"/>
    <w:rsid w:val="0095124B"/>
    <w:rsid w:val="00953A5C"/>
    <w:rsid w:val="0095405D"/>
    <w:rsid w:val="0095780B"/>
    <w:rsid w:val="0096024B"/>
    <w:rsid w:val="0096447E"/>
    <w:rsid w:val="00971A06"/>
    <w:rsid w:val="009745CA"/>
    <w:rsid w:val="00975094"/>
    <w:rsid w:val="00976162"/>
    <w:rsid w:val="00981A7A"/>
    <w:rsid w:val="00983753"/>
    <w:rsid w:val="00983DA5"/>
    <w:rsid w:val="00986402"/>
    <w:rsid w:val="00987860"/>
    <w:rsid w:val="00992FD1"/>
    <w:rsid w:val="009A2AC0"/>
    <w:rsid w:val="009A3881"/>
    <w:rsid w:val="009A6418"/>
    <w:rsid w:val="009A7B34"/>
    <w:rsid w:val="009C7203"/>
    <w:rsid w:val="009C7883"/>
    <w:rsid w:val="009D4490"/>
    <w:rsid w:val="009D6E8D"/>
    <w:rsid w:val="009D7032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60E4"/>
    <w:rsid w:val="00A33171"/>
    <w:rsid w:val="00A3562A"/>
    <w:rsid w:val="00A358F5"/>
    <w:rsid w:val="00A35BA6"/>
    <w:rsid w:val="00A35BF5"/>
    <w:rsid w:val="00A40135"/>
    <w:rsid w:val="00A4241D"/>
    <w:rsid w:val="00A46598"/>
    <w:rsid w:val="00A4799F"/>
    <w:rsid w:val="00A5552B"/>
    <w:rsid w:val="00A6039F"/>
    <w:rsid w:val="00A62082"/>
    <w:rsid w:val="00A64C30"/>
    <w:rsid w:val="00A65BEF"/>
    <w:rsid w:val="00A65D5A"/>
    <w:rsid w:val="00A6777D"/>
    <w:rsid w:val="00A72AF4"/>
    <w:rsid w:val="00A73BFD"/>
    <w:rsid w:val="00A847FD"/>
    <w:rsid w:val="00A9310F"/>
    <w:rsid w:val="00A961A0"/>
    <w:rsid w:val="00AA1B22"/>
    <w:rsid w:val="00AA1C85"/>
    <w:rsid w:val="00AA71F7"/>
    <w:rsid w:val="00AC237D"/>
    <w:rsid w:val="00AC5C67"/>
    <w:rsid w:val="00AD010F"/>
    <w:rsid w:val="00AD2F4F"/>
    <w:rsid w:val="00AD3779"/>
    <w:rsid w:val="00AD4E05"/>
    <w:rsid w:val="00AD6484"/>
    <w:rsid w:val="00AD7214"/>
    <w:rsid w:val="00AD7A24"/>
    <w:rsid w:val="00AD7E6A"/>
    <w:rsid w:val="00AE2E24"/>
    <w:rsid w:val="00AE3F30"/>
    <w:rsid w:val="00AE5BD1"/>
    <w:rsid w:val="00AE7B00"/>
    <w:rsid w:val="00AF068A"/>
    <w:rsid w:val="00AF148B"/>
    <w:rsid w:val="00AF3138"/>
    <w:rsid w:val="00AF3F96"/>
    <w:rsid w:val="00B00F97"/>
    <w:rsid w:val="00B0207F"/>
    <w:rsid w:val="00B0320F"/>
    <w:rsid w:val="00B22B82"/>
    <w:rsid w:val="00B22C77"/>
    <w:rsid w:val="00B24B70"/>
    <w:rsid w:val="00B266B1"/>
    <w:rsid w:val="00B3019E"/>
    <w:rsid w:val="00B312AC"/>
    <w:rsid w:val="00B3137D"/>
    <w:rsid w:val="00B44C43"/>
    <w:rsid w:val="00B44D9E"/>
    <w:rsid w:val="00B46AA5"/>
    <w:rsid w:val="00B4753A"/>
    <w:rsid w:val="00B47D79"/>
    <w:rsid w:val="00B5243D"/>
    <w:rsid w:val="00B52B6A"/>
    <w:rsid w:val="00B53400"/>
    <w:rsid w:val="00B552AA"/>
    <w:rsid w:val="00B563C3"/>
    <w:rsid w:val="00B57525"/>
    <w:rsid w:val="00B62E60"/>
    <w:rsid w:val="00B63C68"/>
    <w:rsid w:val="00B66B77"/>
    <w:rsid w:val="00B66C58"/>
    <w:rsid w:val="00B70D26"/>
    <w:rsid w:val="00B729F6"/>
    <w:rsid w:val="00B73FBC"/>
    <w:rsid w:val="00B75510"/>
    <w:rsid w:val="00B80BB3"/>
    <w:rsid w:val="00B93C65"/>
    <w:rsid w:val="00B94FCD"/>
    <w:rsid w:val="00B966B8"/>
    <w:rsid w:val="00BB2139"/>
    <w:rsid w:val="00BB515B"/>
    <w:rsid w:val="00BB57CA"/>
    <w:rsid w:val="00BC2B4A"/>
    <w:rsid w:val="00BC3B21"/>
    <w:rsid w:val="00BC3CF6"/>
    <w:rsid w:val="00BC7A54"/>
    <w:rsid w:val="00BC7C21"/>
    <w:rsid w:val="00BC7EEA"/>
    <w:rsid w:val="00BD36B0"/>
    <w:rsid w:val="00BD68E6"/>
    <w:rsid w:val="00BD6C0D"/>
    <w:rsid w:val="00BE5BC5"/>
    <w:rsid w:val="00BF122D"/>
    <w:rsid w:val="00BF26E9"/>
    <w:rsid w:val="00BF5258"/>
    <w:rsid w:val="00C009F4"/>
    <w:rsid w:val="00C0335A"/>
    <w:rsid w:val="00C04B9E"/>
    <w:rsid w:val="00C0708B"/>
    <w:rsid w:val="00C11C03"/>
    <w:rsid w:val="00C14C4D"/>
    <w:rsid w:val="00C175B3"/>
    <w:rsid w:val="00C17996"/>
    <w:rsid w:val="00C17FF6"/>
    <w:rsid w:val="00C24A9B"/>
    <w:rsid w:val="00C25D5F"/>
    <w:rsid w:val="00C34000"/>
    <w:rsid w:val="00C34532"/>
    <w:rsid w:val="00C36371"/>
    <w:rsid w:val="00C443EA"/>
    <w:rsid w:val="00C456A1"/>
    <w:rsid w:val="00C45CD0"/>
    <w:rsid w:val="00C52378"/>
    <w:rsid w:val="00C53975"/>
    <w:rsid w:val="00C608E3"/>
    <w:rsid w:val="00C63F52"/>
    <w:rsid w:val="00C75482"/>
    <w:rsid w:val="00C76ABC"/>
    <w:rsid w:val="00C77A4D"/>
    <w:rsid w:val="00C83527"/>
    <w:rsid w:val="00C86610"/>
    <w:rsid w:val="00C9079C"/>
    <w:rsid w:val="00C9460C"/>
    <w:rsid w:val="00C95A9F"/>
    <w:rsid w:val="00CA0570"/>
    <w:rsid w:val="00CA3F22"/>
    <w:rsid w:val="00CA5D54"/>
    <w:rsid w:val="00CA5FE3"/>
    <w:rsid w:val="00CA79D0"/>
    <w:rsid w:val="00CB1996"/>
    <w:rsid w:val="00CB31E9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D07799"/>
    <w:rsid w:val="00D104AB"/>
    <w:rsid w:val="00D15E5B"/>
    <w:rsid w:val="00D2064D"/>
    <w:rsid w:val="00D228B0"/>
    <w:rsid w:val="00D229ED"/>
    <w:rsid w:val="00D23C0F"/>
    <w:rsid w:val="00D260A6"/>
    <w:rsid w:val="00D26393"/>
    <w:rsid w:val="00D27A8F"/>
    <w:rsid w:val="00D32F82"/>
    <w:rsid w:val="00D33268"/>
    <w:rsid w:val="00D3369D"/>
    <w:rsid w:val="00D50EB2"/>
    <w:rsid w:val="00D61BFF"/>
    <w:rsid w:val="00D6262C"/>
    <w:rsid w:val="00D6416D"/>
    <w:rsid w:val="00D65AE3"/>
    <w:rsid w:val="00D65B54"/>
    <w:rsid w:val="00D65EA7"/>
    <w:rsid w:val="00D66ADC"/>
    <w:rsid w:val="00D671DD"/>
    <w:rsid w:val="00D763E9"/>
    <w:rsid w:val="00D816F9"/>
    <w:rsid w:val="00D84C75"/>
    <w:rsid w:val="00D84D4E"/>
    <w:rsid w:val="00D854EF"/>
    <w:rsid w:val="00D9217C"/>
    <w:rsid w:val="00D9641B"/>
    <w:rsid w:val="00D97DCB"/>
    <w:rsid w:val="00DA33D0"/>
    <w:rsid w:val="00DB130E"/>
    <w:rsid w:val="00DB31CB"/>
    <w:rsid w:val="00DB74F3"/>
    <w:rsid w:val="00DC21C8"/>
    <w:rsid w:val="00DC27D6"/>
    <w:rsid w:val="00DC53C0"/>
    <w:rsid w:val="00DC5769"/>
    <w:rsid w:val="00DC7B6D"/>
    <w:rsid w:val="00DD3591"/>
    <w:rsid w:val="00DE31B8"/>
    <w:rsid w:val="00DE4C17"/>
    <w:rsid w:val="00DE6DDB"/>
    <w:rsid w:val="00DF2208"/>
    <w:rsid w:val="00E02D5C"/>
    <w:rsid w:val="00E07481"/>
    <w:rsid w:val="00E10792"/>
    <w:rsid w:val="00E12657"/>
    <w:rsid w:val="00E1682F"/>
    <w:rsid w:val="00E17BF4"/>
    <w:rsid w:val="00E2096C"/>
    <w:rsid w:val="00E307A2"/>
    <w:rsid w:val="00E30FAD"/>
    <w:rsid w:val="00E3127C"/>
    <w:rsid w:val="00E31980"/>
    <w:rsid w:val="00E319D3"/>
    <w:rsid w:val="00E31B00"/>
    <w:rsid w:val="00E44237"/>
    <w:rsid w:val="00E44396"/>
    <w:rsid w:val="00E4560A"/>
    <w:rsid w:val="00E56C58"/>
    <w:rsid w:val="00E56F55"/>
    <w:rsid w:val="00E804F6"/>
    <w:rsid w:val="00E80BC1"/>
    <w:rsid w:val="00E81E6C"/>
    <w:rsid w:val="00E83D98"/>
    <w:rsid w:val="00E85039"/>
    <w:rsid w:val="00E85598"/>
    <w:rsid w:val="00EA2F8C"/>
    <w:rsid w:val="00EA4382"/>
    <w:rsid w:val="00EB61C2"/>
    <w:rsid w:val="00EC0005"/>
    <w:rsid w:val="00EC05B5"/>
    <w:rsid w:val="00EC6337"/>
    <w:rsid w:val="00ED104F"/>
    <w:rsid w:val="00ED625B"/>
    <w:rsid w:val="00ED6D1F"/>
    <w:rsid w:val="00EE0F27"/>
    <w:rsid w:val="00EE1F59"/>
    <w:rsid w:val="00EF0555"/>
    <w:rsid w:val="00EF2340"/>
    <w:rsid w:val="00EF37E6"/>
    <w:rsid w:val="00EF6991"/>
    <w:rsid w:val="00F11EF2"/>
    <w:rsid w:val="00F12751"/>
    <w:rsid w:val="00F12AAD"/>
    <w:rsid w:val="00F14441"/>
    <w:rsid w:val="00F15442"/>
    <w:rsid w:val="00F165BB"/>
    <w:rsid w:val="00F267AF"/>
    <w:rsid w:val="00F275EF"/>
    <w:rsid w:val="00F2791D"/>
    <w:rsid w:val="00F3404E"/>
    <w:rsid w:val="00F42318"/>
    <w:rsid w:val="00F47F8D"/>
    <w:rsid w:val="00F50232"/>
    <w:rsid w:val="00F51C11"/>
    <w:rsid w:val="00F5254B"/>
    <w:rsid w:val="00F53428"/>
    <w:rsid w:val="00F57EC9"/>
    <w:rsid w:val="00F62557"/>
    <w:rsid w:val="00F6659E"/>
    <w:rsid w:val="00F66E4F"/>
    <w:rsid w:val="00F73A32"/>
    <w:rsid w:val="00F81A19"/>
    <w:rsid w:val="00F82371"/>
    <w:rsid w:val="00F843B3"/>
    <w:rsid w:val="00F851FD"/>
    <w:rsid w:val="00F85A35"/>
    <w:rsid w:val="00FA0B46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E05CA"/>
    <w:rsid w:val="00FE1DFA"/>
    <w:rsid w:val="00FF2886"/>
    <w:rsid w:val="00FF2A7F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1A5206"/>
    <w:rPr>
      <w:rFonts w:ascii="Arial" w:hAnsi="Arial" w:cs="Arial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1A5206"/>
    <w:rPr>
      <w:rFonts w:ascii="Arial" w:hAnsi="Arial" w:cs="Arial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rrocontro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info@ferrocontrol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presse-schwitzgebel.de/" TargetMode="External"/><Relationship Id="rId10" Type="http://schemas.openxmlformats.org/officeDocument/2006/relationships/hyperlink" Target="https://frontale.de/de/ausstellerprodukte/fenst18/aussteller-31560450/ferrocontrol-steuerungssysteme-gmbh-co-k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ckelmann.de/produkte-loesungen/maschinenautomation/ipc-technik/" TargetMode="External"/><Relationship Id="rId14" Type="http://schemas.openxmlformats.org/officeDocument/2006/relationships/hyperlink" Target="mailto:f.schwitzgebel@presse-schwitzgebel.de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3889-0F81-43CD-BD67-F67B9D64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All-in-One Panel PC mit flottem Prozessor | Presseinfo Ferrocontrol</vt:lpstr>
    </vt:vector>
  </TitlesOfParts>
  <Company>Your Company Name</Company>
  <LinksUpToDate>false</LinksUpToDate>
  <CharactersWithSpaces>3591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All-in-One Panel PC mit flottem Prozessor | Presseinfo Ferrocontrol</dc:title>
  <dc:creator>Eckelmann AG</dc:creator>
  <dc:description>E°PC C0518: Ferrocontrol erweitert seine Produktpalette um eine 18,5 Zoll Single-Touch Panel-IPC, mit schnellem Intel Skylake-CPU und ready-to-run Windows 10 IoT Enterprise 2016 LTSB. Fensterbau Frontale 2018 Halle 3 / 3-244</dc:description>
  <cp:lastModifiedBy>Bröder, Tonja</cp:lastModifiedBy>
  <cp:revision>2</cp:revision>
  <cp:lastPrinted>2016-07-08T07:02:00Z</cp:lastPrinted>
  <dcterms:created xsi:type="dcterms:W3CDTF">2018-03-06T09:56:00Z</dcterms:created>
  <dcterms:modified xsi:type="dcterms:W3CDTF">2018-03-06T09:56:00Z</dcterms:modified>
</cp:coreProperties>
</file>